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977AA" w14:textId="22634736" w:rsidR="00F66EDE" w:rsidRDefault="004C6A93" w:rsidP="009F27CC">
      <w:pPr>
        <w:pStyle w:val="Heading1"/>
        <w:spacing w:before="0" w:after="0"/>
        <w:jc w:val="center"/>
      </w:pPr>
      <w:r>
        <w:t>FR 301</w:t>
      </w:r>
      <w:r w:rsidR="00396F32">
        <w:t xml:space="preserve">: </w:t>
      </w:r>
      <w:r>
        <w:t>French Grammar Review and Composition</w:t>
      </w:r>
    </w:p>
    <w:p w14:paraId="4580829C" w14:textId="77777777" w:rsidR="00F66EDE" w:rsidRDefault="004C6A93" w:rsidP="009F27CC">
      <w:pPr>
        <w:pStyle w:val="Heading2"/>
        <w:spacing w:before="0" w:after="0"/>
        <w:jc w:val="center"/>
      </w:pPr>
      <w:r>
        <w:t>French Language in Montreal</w:t>
      </w:r>
    </w:p>
    <w:p w14:paraId="4630497F" w14:textId="7AE5112E" w:rsidR="00F66EDE" w:rsidRDefault="004C6A93" w:rsidP="009F27CC">
      <w:pPr>
        <w:shd w:val="clear" w:color="auto" w:fill="FFFFFF"/>
        <w:spacing w:after="0" w:line="240" w:lineRule="auto"/>
        <w:jc w:val="center"/>
        <w:rPr>
          <w:color w:val="2D3B45"/>
          <w:sz w:val="24"/>
          <w:szCs w:val="24"/>
        </w:rPr>
      </w:pPr>
      <w:r>
        <w:rPr>
          <w:b/>
          <w:color w:val="2D3B45"/>
          <w:sz w:val="24"/>
          <w:szCs w:val="24"/>
        </w:rPr>
        <w:t>5 CH</w:t>
      </w:r>
      <w:r w:rsidR="009F27CC">
        <w:rPr>
          <w:b/>
          <w:color w:val="2D3B45"/>
          <w:sz w:val="24"/>
          <w:szCs w:val="24"/>
        </w:rPr>
        <w:t xml:space="preserve">     </w:t>
      </w:r>
      <w:r>
        <w:rPr>
          <w:b/>
          <w:color w:val="2D3B45"/>
          <w:sz w:val="24"/>
          <w:szCs w:val="24"/>
        </w:rPr>
        <w:t>GUR: HUM</w:t>
      </w:r>
    </w:p>
    <w:p w14:paraId="45806C39" w14:textId="77777777" w:rsidR="00F66EDE" w:rsidRDefault="004C6A93" w:rsidP="00E76327">
      <w:pPr>
        <w:pStyle w:val="Heading3"/>
        <w:spacing w:before="0" w:after="0"/>
      </w:pPr>
      <w:r>
        <w:t>Professeure:</w:t>
      </w:r>
      <w:r>
        <w:t> Christina Keppie                                                                                        </w:t>
      </w:r>
    </w:p>
    <w:p w14:paraId="6AC48D70" w14:textId="77777777" w:rsidR="00F66EDE" w:rsidRDefault="004C6A93" w:rsidP="00E76327">
      <w:pPr>
        <w:shd w:val="clear" w:color="auto" w:fill="FFFFFF"/>
        <w:spacing w:after="0" w:line="240" w:lineRule="auto"/>
        <w:rPr>
          <w:color w:val="2D3B45"/>
          <w:sz w:val="24"/>
          <w:szCs w:val="24"/>
        </w:rPr>
      </w:pPr>
      <w:r>
        <w:rPr>
          <w:b/>
          <w:color w:val="2D3B45"/>
          <w:sz w:val="24"/>
          <w:szCs w:val="24"/>
        </w:rPr>
        <w:t>Courriel:</w:t>
      </w:r>
      <w:r>
        <w:rPr>
          <w:color w:val="2D3B45"/>
          <w:sz w:val="24"/>
          <w:szCs w:val="24"/>
        </w:rPr>
        <w:t> </w:t>
      </w:r>
      <w:hyperlink r:id="rId8">
        <w:r>
          <w:rPr>
            <w:color w:val="0000FF"/>
            <w:sz w:val="24"/>
            <w:szCs w:val="24"/>
            <w:u w:val="single"/>
          </w:rPr>
          <w:t>christina.keppie@wwu.edu</w:t>
        </w:r>
      </w:hyperlink>
    </w:p>
    <w:p w14:paraId="1172ED83" w14:textId="77777777" w:rsidR="00F66EDE" w:rsidRDefault="004C6A93" w:rsidP="00E76327">
      <w:pPr>
        <w:shd w:val="clear" w:color="auto" w:fill="FFFFFF"/>
        <w:spacing w:after="0" w:line="240" w:lineRule="auto"/>
        <w:rPr>
          <w:color w:val="2D3B45"/>
          <w:sz w:val="24"/>
          <w:szCs w:val="24"/>
        </w:rPr>
      </w:pPr>
      <w:r>
        <w:rPr>
          <w:b/>
          <w:color w:val="2D3B45"/>
          <w:sz w:val="24"/>
          <w:szCs w:val="24"/>
        </w:rPr>
        <w:t>Lieu: </w:t>
      </w:r>
      <w:r>
        <w:rPr>
          <w:color w:val="2D3B45"/>
          <w:sz w:val="24"/>
          <w:szCs w:val="24"/>
        </w:rPr>
        <w:t>Université du Québec à Montréal (UQAM) et en ville</w:t>
      </w:r>
    </w:p>
    <w:p w14:paraId="010E7CC1" w14:textId="77777777" w:rsidR="00F66EDE" w:rsidRDefault="004C6A93" w:rsidP="00E76327">
      <w:pPr>
        <w:shd w:val="clear" w:color="auto" w:fill="FFFFFF"/>
        <w:spacing w:after="0" w:line="240" w:lineRule="auto"/>
        <w:rPr>
          <w:b/>
          <w:color w:val="2D3B45"/>
          <w:sz w:val="24"/>
          <w:szCs w:val="24"/>
        </w:rPr>
      </w:pPr>
      <w:bookmarkStart w:id="0" w:name="_heading=h.gjdgxs" w:colFirst="0" w:colLast="0"/>
      <w:bookmarkEnd w:id="0"/>
      <w:r>
        <w:rPr>
          <w:b/>
          <w:color w:val="2D3B45"/>
          <w:sz w:val="24"/>
          <w:szCs w:val="24"/>
        </w:rPr>
        <w:t>4 juill</w:t>
      </w:r>
      <w:r>
        <w:rPr>
          <w:b/>
          <w:color w:val="2D3B45"/>
          <w:sz w:val="24"/>
          <w:szCs w:val="24"/>
        </w:rPr>
        <w:t>et - 5 août, le lundi/mardi/mercredi/jeudi/vendredi, 9h-12h00</w:t>
      </w:r>
    </w:p>
    <w:p w14:paraId="23D4BA80" w14:textId="77777777" w:rsidR="00F66EDE" w:rsidRDefault="004C6A93" w:rsidP="00396F32">
      <w:pPr>
        <w:pStyle w:val="Heading3"/>
      </w:pPr>
      <w:bookmarkStart w:id="1" w:name="_heading=h.9xyujl15sh0" w:colFirst="0" w:colLast="0"/>
      <w:bookmarkEnd w:id="1"/>
      <w:r>
        <w:t>Breakdown of hours</w:t>
      </w:r>
    </w:p>
    <w:p w14:paraId="330397CB" w14:textId="77777777" w:rsidR="00F66EDE" w:rsidRPr="00396F32" w:rsidRDefault="004C6A93" w:rsidP="00E76327">
      <w:pPr>
        <w:pStyle w:val="Heading4"/>
        <w:spacing w:before="0" w:after="0"/>
      </w:pPr>
      <w:r w:rsidRPr="00396F32">
        <w:t>Pre-departure workshop:</w:t>
      </w:r>
      <w:r w:rsidRPr="00396F32">
        <w:t xml:space="preserve"> 3hrs/day x 3 days = 9hrs + 1hr homework/day x 3 days = </w:t>
      </w:r>
      <w:r w:rsidRPr="00396F32">
        <w:t>12 hrs</w:t>
      </w:r>
    </w:p>
    <w:p w14:paraId="2BE31D2D" w14:textId="77777777" w:rsidR="00F66EDE" w:rsidRPr="00396F32" w:rsidRDefault="004C6A93" w:rsidP="00E76327">
      <w:pPr>
        <w:pStyle w:val="Heading4"/>
        <w:spacing w:before="0" w:after="0"/>
      </w:pPr>
      <w:r w:rsidRPr="00396F32">
        <w:t xml:space="preserve">In class: </w:t>
      </w:r>
      <w:r w:rsidRPr="00396F32">
        <w:t xml:space="preserve">3hrs/day x 4days x 5 weeks = </w:t>
      </w:r>
      <w:r w:rsidRPr="00396F32">
        <w:t>60 hrs</w:t>
      </w:r>
    </w:p>
    <w:p w14:paraId="42E3220C" w14:textId="77777777" w:rsidR="00F66EDE" w:rsidRPr="00396F32" w:rsidRDefault="004C6A93" w:rsidP="00E76327">
      <w:pPr>
        <w:pStyle w:val="Heading4"/>
        <w:spacing w:before="0" w:after="0"/>
      </w:pPr>
      <w:r w:rsidRPr="00396F32">
        <w:t>‘Allez plus loin’ activities (preparation outside of class):</w:t>
      </w:r>
      <w:r w:rsidRPr="00396F32">
        <w:t xml:space="preserve"> 2hrs/day x 4days x 5 weeks = </w:t>
      </w:r>
      <w:r w:rsidRPr="00396F32">
        <w:t>40 hrs</w:t>
      </w:r>
    </w:p>
    <w:p w14:paraId="1E9E0EA0" w14:textId="77777777" w:rsidR="00F66EDE" w:rsidRPr="00396F32" w:rsidRDefault="004C6A93" w:rsidP="00E76327">
      <w:pPr>
        <w:pStyle w:val="Heading4"/>
        <w:spacing w:before="0" w:after="0"/>
      </w:pPr>
      <w:r w:rsidRPr="00396F32">
        <w:t>Exercices (workbook), revision, and compositions/peer review days:</w:t>
      </w:r>
      <w:r w:rsidRPr="00396F32">
        <w:t xml:space="preserve"> 1.5hrs/day x 5days x 5 weeks = </w:t>
      </w:r>
      <w:r w:rsidRPr="00396F32">
        <w:t>37.5 hrs</w:t>
      </w:r>
    </w:p>
    <w:p w14:paraId="30A3CD45" w14:textId="77777777" w:rsidR="00F66EDE" w:rsidRPr="00396F32" w:rsidRDefault="004C6A93" w:rsidP="00E76327">
      <w:pPr>
        <w:pStyle w:val="Heading4"/>
        <w:spacing w:before="0" w:after="0"/>
      </w:pPr>
      <w:r w:rsidRPr="00396F32">
        <w:t>Total approximate hours: 149.5</w:t>
      </w:r>
    </w:p>
    <w:p w14:paraId="71332EAE" w14:textId="77777777" w:rsidR="00F66EDE" w:rsidRDefault="004C6A93" w:rsidP="00396F32">
      <w:pPr>
        <w:pStyle w:val="Heading3"/>
        <w:rPr>
          <w:sz w:val="24"/>
          <w:szCs w:val="24"/>
        </w:rPr>
      </w:pPr>
      <w:r>
        <w:t>Dates importantes:</w:t>
      </w:r>
    </w:p>
    <w:p w14:paraId="5392C7C4" w14:textId="77777777" w:rsidR="00F66EDE" w:rsidRDefault="004C6A93" w:rsidP="00E76327">
      <w:pPr>
        <w:numPr>
          <w:ilvl w:val="0"/>
          <w:numId w:val="5"/>
        </w:numPr>
        <w:shd w:val="clear" w:color="auto" w:fill="FFFFFF"/>
        <w:spacing w:after="0" w:line="240" w:lineRule="auto"/>
        <w:ind w:left="374"/>
        <w:rPr>
          <w:color w:val="2D3B45"/>
          <w:sz w:val="24"/>
          <w:szCs w:val="24"/>
        </w:rPr>
      </w:pPr>
      <w:r>
        <w:rPr>
          <w:color w:val="2D3B45"/>
          <w:sz w:val="24"/>
          <w:szCs w:val="24"/>
        </w:rPr>
        <w:t>*</w:t>
      </w:r>
      <w:r>
        <w:rPr>
          <w:color w:val="2D3B45"/>
          <w:sz w:val="24"/>
          <w:szCs w:val="24"/>
        </w:rPr>
        <w:t>*Required** pre-departure on-campus workshop (3 days, June 2022)</w:t>
      </w:r>
    </w:p>
    <w:p w14:paraId="41067C1A" w14:textId="77777777" w:rsidR="00F66EDE" w:rsidRDefault="004C6A93">
      <w:pPr>
        <w:numPr>
          <w:ilvl w:val="0"/>
          <w:numId w:val="5"/>
        </w:numPr>
        <w:shd w:val="clear" w:color="auto" w:fill="FFFFFF"/>
        <w:spacing w:after="280" w:line="240" w:lineRule="auto"/>
        <w:ind w:left="375"/>
        <w:rPr>
          <w:color w:val="2D3B45"/>
          <w:sz w:val="24"/>
          <w:szCs w:val="24"/>
        </w:rPr>
      </w:pPr>
      <w:r>
        <w:rPr>
          <w:color w:val="2D3B45"/>
          <w:sz w:val="24"/>
          <w:szCs w:val="24"/>
        </w:rPr>
        <w:t>Optional presentation during Scholars Week, May 2023</w:t>
      </w:r>
    </w:p>
    <w:p w14:paraId="457B801A" w14:textId="16922882" w:rsidR="00F66EDE" w:rsidRDefault="004C6A93" w:rsidP="00396F32">
      <w:pPr>
        <w:pStyle w:val="Heading3"/>
        <w:rPr>
          <w:sz w:val="24"/>
          <w:szCs w:val="24"/>
        </w:rPr>
      </w:pPr>
      <w:r>
        <w:t>Matériaux obligatoires</w:t>
      </w:r>
      <w:r>
        <w:t>:</w:t>
      </w:r>
    </w:p>
    <w:p w14:paraId="2DEE3253" w14:textId="77777777" w:rsidR="00F66EDE" w:rsidRDefault="004C6A93" w:rsidP="00E76327">
      <w:pPr>
        <w:numPr>
          <w:ilvl w:val="0"/>
          <w:numId w:val="6"/>
        </w:numPr>
        <w:shd w:val="clear" w:color="auto" w:fill="FFFFFF"/>
        <w:spacing w:after="0" w:line="240" w:lineRule="auto"/>
        <w:ind w:left="374"/>
        <w:rPr>
          <w:color w:val="2D3B45"/>
          <w:sz w:val="24"/>
          <w:szCs w:val="24"/>
        </w:rPr>
      </w:pPr>
      <w:r>
        <w:rPr>
          <w:color w:val="2D3B45"/>
          <w:sz w:val="24"/>
          <w:szCs w:val="24"/>
        </w:rPr>
        <w:t>Desjardins, Proulx, Sauvé, 2016. </w:t>
      </w:r>
      <w:r>
        <w:rPr>
          <w:i/>
          <w:color w:val="2D3B45"/>
          <w:sz w:val="24"/>
          <w:szCs w:val="24"/>
        </w:rPr>
        <w:t>Par ici, Méthode de français B1, 5-6</w:t>
      </w:r>
      <w:r>
        <w:rPr>
          <w:color w:val="2D3B45"/>
          <w:sz w:val="24"/>
          <w:szCs w:val="24"/>
        </w:rPr>
        <w:t> (CD inclus), Éditions MD</w:t>
      </w:r>
    </w:p>
    <w:p w14:paraId="260D5B91" w14:textId="77777777" w:rsidR="00F66EDE" w:rsidRDefault="004C6A93">
      <w:pPr>
        <w:numPr>
          <w:ilvl w:val="0"/>
          <w:numId w:val="6"/>
        </w:numPr>
        <w:shd w:val="clear" w:color="auto" w:fill="FFFFFF"/>
        <w:spacing w:after="0" w:line="240" w:lineRule="auto"/>
        <w:ind w:left="375"/>
        <w:rPr>
          <w:color w:val="2D3B45"/>
          <w:sz w:val="24"/>
          <w:szCs w:val="24"/>
        </w:rPr>
      </w:pPr>
      <w:r>
        <w:rPr>
          <w:color w:val="2D3B45"/>
          <w:sz w:val="24"/>
          <w:szCs w:val="24"/>
        </w:rPr>
        <w:t xml:space="preserve">Desjardins, 2019. </w:t>
      </w:r>
      <w:r>
        <w:rPr>
          <w:i/>
          <w:color w:val="2D3B45"/>
          <w:sz w:val="24"/>
          <w:szCs w:val="24"/>
        </w:rPr>
        <w:t>Par ici, cahier d’exercices B1 5-6</w:t>
      </w:r>
      <w:r>
        <w:rPr>
          <w:color w:val="2D3B45"/>
          <w:sz w:val="24"/>
          <w:szCs w:val="24"/>
        </w:rPr>
        <w:t>, Editions MD</w:t>
      </w:r>
    </w:p>
    <w:p w14:paraId="697E931A" w14:textId="77777777" w:rsidR="00F66EDE" w:rsidRDefault="004C6A93">
      <w:pPr>
        <w:numPr>
          <w:ilvl w:val="0"/>
          <w:numId w:val="6"/>
        </w:numPr>
        <w:shd w:val="clear" w:color="auto" w:fill="FFFFFF"/>
        <w:spacing w:after="0" w:line="240" w:lineRule="auto"/>
        <w:ind w:left="375"/>
        <w:rPr>
          <w:color w:val="2D3B45"/>
          <w:sz w:val="24"/>
          <w:szCs w:val="24"/>
        </w:rPr>
      </w:pPr>
      <w:r>
        <w:rPr>
          <w:color w:val="2D3B45"/>
          <w:sz w:val="24"/>
          <w:szCs w:val="24"/>
        </w:rPr>
        <w:t>Un ordinateur portable ou une tablette</w:t>
      </w:r>
    </w:p>
    <w:p w14:paraId="37DE4CF3" w14:textId="77777777" w:rsidR="00F66EDE" w:rsidRDefault="004C6A93">
      <w:pPr>
        <w:numPr>
          <w:ilvl w:val="0"/>
          <w:numId w:val="6"/>
        </w:numPr>
        <w:shd w:val="clear" w:color="auto" w:fill="FFFFFF"/>
        <w:spacing w:after="280" w:line="240" w:lineRule="auto"/>
        <w:ind w:left="375"/>
        <w:rPr>
          <w:color w:val="2D3B45"/>
          <w:sz w:val="24"/>
          <w:szCs w:val="24"/>
        </w:rPr>
      </w:pPr>
      <w:r>
        <w:rPr>
          <w:color w:val="2D3B45"/>
          <w:sz w:val="24"/>
          <w:szCs w:val="24"/>
        </w:rPr>
        <w:t>Canvas</w:t>
      </w:r>
    </w:p>
    <w:p w14:paraId="1B69ABA8" w14:textId="77777777" w:rsidR="00F66EDE" w:rsidRDefault="004C6A93" w:rsidP="00396F32">
      <w:pPr>
        <w:pStyle w:val="Heading3"/>
        <w:rPr>
          <w:sz w:val="24"/>
          <w:szCs w:val="24"/>
        </w:rPr>
      </w:pPr>
      <w:r>
        <w:t>Description du cours:</w:t>
      </w:r>
    </w:p>
    <w:p w14:paraId="3FEB09B3" w14:textId="77777777" w:rsidR="00F66EDE" w:rsidRDefault="004C6A93" w:rsidP="00396F32">
      <w:pPr>
        <w:pStyle w:val="ListParagraph"/>
        <w:numPr>
          <w:ilvl w:val="0"/>
          <w:numId w:val="8"/>
        </w:numPr>
      </w:pPr>
      <w:r>
        <w:t xml:space="preserve">As a Humanities GUR, this course will use "critical, historical, and aesthetic approaches to </w:t>
      </w:r>
      <w:r>
        <w:t>explore how people experience and document their lives, examine and question the values of their societies, and creatively engage with their world" (see WWU Catalog, Course Competencies). You will learn to analyze and communicate ideas effectively in oral,</w:t>
      </w:r>
      <w:r>
        <w:t xml:space="preserve"> written, and visual forms.</w:t>
      </w:r>
    </w:p>
    <w:p w14:paraId="36DFDE50" w14:textId="77777777" w:rsidR="00F66EDE" w:rsidRDefault="004C6A93" w:rsidP="00396F32">
      <w:pPr>
        <w:pStyle w:val="ListParagraph"/>
        <w:numPr>
          <w:ilvl w:val="0"/>
          <w:numId w:val="8"/>
        </w:numPr>
      </w:pPr>
      <w:r>
        <w:t>This course will also have as a focus the (lexical, phonetic, morpho-syntactic) structure of the Canadian French language.</w:t>
      </w:r>
    </w:p>
    <w:p w14:paraId="45606513" w14:textId="77777777" w:rsidR="00F66EDE" w:rsidRDefault="004C6A93" w:rsidP="00396F32">
      <w:pPr>
        <w:pStyle w:val="ListParagraph"/>
        <w:numPr>
          <w:ilvl w:val="0"/>
          <w:numId w:val="8"/>
        </w:numPr>
      </w:pPr>
      <w:r>
        <w:t xml:space="preserve">This course allows students </w:t>
      </w:r>
      <w:r w:rsidRPr="00396F32">
        <w:rPr>
          <w:color w:val="3C3C3C"/>
          <w:highlight w:val="white"/>
        </w:rPr>
        <w:t xml:space="preserve">to acquire the language essentials you need for everyday communication. This </w:t>
      </w:r>
      <w:r w:rsidRPr="00396F32">
        <w:rPr>
          <w:color w:val="3C3C3C"/>
          <w:highlight w:val="white"/>
        </w:rPr>
        <w:t xml:space="preserve">course is designed for anyone wishing to learn French as it is spoken in </w:t>
      </w:r>
      <w:r w:rsidRPr="00396F32">
        <w:rPr>
          <w:color w:val="3C3C3C"/>
          <w:highlight w:val="white"/>
        </w:rPr>
        <w:lastRenderedPageBreak/>
        <w:t>Quebec and elsewhere in North America, with a view to study there, to work there, and more generally to integrate (into) the new society.</w:t>
      </w:r>
    </w:p>
    <w:p w14:paraId="42AEA004" w14:textId="749CF9E1" w:rsidR="00F66EDE" w:rsidRPr="00396F32" w:rsidRDefault="004C6A93" w:rsidP="00396F32">
      <w:pPr>
        <w:pStyle w:val="ListParagraph"/>
        <w:numPr>
          <w:ilvl w:val="0"/>
          <w:numId w:val="8"/>
        </w:numPr>
      </w:pPr>
      <w:r w:rsidRPr="00396F32">
        <w:rPr>
          <w:color w:val="3C3C3C"/>
          <w:highlight w:val="white"/>
        </w:rPr>
        <w:t>Daily life activities will be integrated into this course as a means of working with the material presented in the classroom</w:t>
      </w:r>
    </w:p>
    <w:p w14:paraId="403D83A2" w14:textId="77777777" w:rsidR="00F66EDE" w:rsidRDefault="004C6A93" w:rsidP="00396F32">
      <w:pPr>
        <w:pStyle w:val="Heading3"/>
        <w:rPr>
          <w:sz w:val="24"/>
          <w:szCs w:val="24"/>
        </w:rPr>
      </w:pPr>
      <w:r>
        <w:t>Student Learning Outcomes for students enrolled in FR 301, as established by the Department of Modern and Classical Languages:</w:t>
      </w:r>
    </w:p>
    <w:p w14:paraId="12EFB0F3" w14:textId="77777777" w:rsidR="00F66EDE" w:rsidRDefault="004C6A93" w:rsidP="00396F32">
      <w:pPr>
        <w:pStyle w:val="ListParagraph"/>
        <w:numPr>
          <w:ilvl w:val="0"/>
          <w:numId w:val="9"/>
        </w:numPr>
      </w:pPr>
      <w:r>
        <w:t>Students will understand the linguistic variety of regional/national usages within French/Francophone cultures as well as the complexity of advanced grammatical structures and concepts in the French language.</w:t>
      </w:r>
    </w:p>
    <w:p w14:paraId="6BF739AF" w14:textId="51DB56DC" w:rsidR="00F66EDE" w:rsidRDefault="004C6A93" w:rsidP="00396F32">
      <w:pPr>
        <w:pStyle w:val="Heading3"/>
        <w:rPr>
          <w:sz w:val="24"/>
          <w:szCs w:val="24"/>
        </w:rPr>
      </w:pPr>
      <w:r>
        <w:t>Composants du cours</w:t>
      </w:r>
      <w:r>
        <w:t>:</w:t>
      </w:r>
    </w:p>
    <w:p w14:paraId="066CE7D0" w14:textId="77777777" w:rsidR="00F66EDE" w:rsidRDefault="004C6A93" w:rsidP="00E76327">
      <w:pPr>
        <w:shd w:val="clear" w:color="auto" w:fill="FFFFFF"/>
        <w:spacing w:after="180" w:line="240" w:lineRule="auto"/>
        <w:rPr>
          <w:color w:val="2D3B45"/>
          <w:sz w:val="24"/>
          <w:szCs w:val="24"/>
        </w:rPr>
      </w:pPr>
      <w:r>
        <w:rPr>
          <w:color w:val="2D3B45"/>
          <w:sz w:val="24"/>
          <w:szCs w:val="24"/>
        </w:rPr>
        <w:t>Participation / Assidui</w:t>
      </w:r>
      <w:r>
        <w:rPr>
          <w:color w:val="2D3B45"/>
          <w:sz w:val="24"/>
          <w:szCs w:val="24"/>
        </w:rPr>
        <w:t xml:space="preserve">té:                     </w:t>
      </w:r>
      <w:r>
        <w:rPr>
          <w:color w:val="2D3B45"/>
          <w:sz w:val="24"/>
          <w:szCs w:val="24"/>
        </w:rPr>
        <w:tab/>
      </w:r>
      <w:r>
        <w:rPr>
          <w:color w:val="2D3B45"/>
          <w:sz w:val="24"/>
          <w:szCs w:val="24"/>
        </w:rPr>
        <w:tab/>
      </w:r>
      <w:r>
        <w:rPr>
          <w:color w:val="2D3B45"/>
          <w:sz w:val="24"/>
          <w:szCs w:val="24"/>
        </w:rPr>
        <w:tab/>
        <w:t>30%</w:t>
      </w:r>
    </w:p>
    <w:p w14:paraId="1B05C625" w14:textId="77777777" w:rsidR="00F66EDE" w:rsidRDefault="004C6A93" w:rsidP="00E76327">
      <w:pPr>
        <w:shd w:val="clear" w:color="auto" w:fill="FFFFFF"/>
        <w:spacing w:after="180" w:line="240" w:lineRule="auto"/>
        <w:rPr>
          <w:color w:val="2D3B45"/>
          <w:sz w:val="24"/>
          <w:szCs w:val="24"/>
        </w:rPr>
      </w:pPr>
      <w:r>
        <w:rPr>
          <w:color w:val="2D3B45"/>
          <w:sz w:val="24"/>
          <w:szCs w:val="24"/>
        </w:rPr>
        <w:t>Devoirs (</w:t>
      </w:r>
      <w:r>
        <w:rPr>
          <w:i/>
          <w:color w:val="2D3B45"/>
          <w:sz w:val="24"/>
          <w:szCs w:val="24"/>
        </w:rPr>
        <w:t>Allez plus loin</w:t>
      </w:r>
      <w:r>
        <w:rPr>
          <w:color w:val="2D3B45"/>
          <w:sz w:val="24"/>
          <w:szCs w:val="24"/>
        </w:rPr>
        <w:t>):                       </w:t>
      </w:r>
      <w:r>
        <w:rPr>
          <w:color w:val="2D3B45"/>
          <w:sz w:val="24"/>
          <w:szCs w:val="24"/>
        </w:rPr>
        <w:tab/>
      </w:r>
      <w:r>
        <w:rPr>
          <w:color w:val="2D3B45"/>
          <w:sz w:val="24"/>
          <w:szCs w:val="24"/>
        </w:rPr>
        <w:tab/>
      </w:r>
      <w:r>
        <w:rPr>
          <w:color w:val="2D3B45"/>
          <w:sz w:val="24"/>
          <w:szCs w:val="24"/>
        </w:rPr>
        <w:tab/>
        <w:t>30%</w:t>
      </w:r>
    </w:p>
    <w:p w14:paraId="478F3A08" w14:textId="5C2C3ED5" w:rsidR="00F66EDE" w:rsidRDefault="004C6A93" w:rsidP="00E76327">
      <w:pPr>
        <w:shd w:val="clear" w:color="auto" w:fill="FFFFFF"/>
        <w:spacing w:after="180" w:line="240" w:lineRule="auto"/>
        <w:rPr>
          <w:color w:val="2D3B45"/>
          <w:sz w:val="24"/>
          <w:szCs w:val="24"/>
        </w:rPr>
      </w:pPr>
      <w:r>
        <w:rPr>
          <w:color w:val="2D3B45"/>
          <w:sz w:val="24"/>
          <w:szCs w:val="24"/>
        </w:rPr>
        <w:t>Travaux de révisions et compositions</w:t>
      </w:r>
      <w:r>
        <w:rPr>
          <w:color w:val="2D3B45"/>
          <w:sz w:val="24"/>
          <w:szCs w:val="24"/>
        </w:rPr>
        <w:t xml:space="preserve">:                  </w:t>
      </w:r>
      <w:r w:rsidR="00396F32">
        <w:rPr>
          <w:color w:val="2D3B45"/>
          <w:sz w:val="24"/>
          <w:szCs w:val="24"/>
        </w:rPr>
        <w:t xml:space="preserve"> </w:t>
      </w:r>
      <w:r>
        <w:rPr>
          <w:color w:val="2D3B45"/>
          <w:sz w:val="24"/>
          <w:szCs w:val="24"/>
        </w:rPr>
        <w:t>     </w:t>
      </w:r>
      <w:r>
        <w:rPr>
          <w:color w:val="2D3B45"/>
          <w:sz w:val="24"/>
          <w:szCs w:val="24"/>
        </w:rPr>
        <w:t xml:space="preserve"> 30%</w:t>
      </w:r>
    </w:p>
    <w:p w14:paraId="35DFB341" w14:textId="6BB1A2A6" w:rsidR="00F66EDE" w:rsidRDefault="004C6A93" w:rsidP="00E76327">
      <w:pPr>
        <w:shd w:val="clear" w:color="auto" w:fill="FFFFFF"/>
        <w:spacing w:after="180" w:line="240" w:lineRule="auto"/>
        <w:rPr>
          <w:color w:val="2D3B45"/>
          <w:sz w:val="24"/>
          <w:szCs w:val="24"/>
        </w:rPr>
      </w:pPr>
      <w:r>
        <w:rPr>
          <w:color w:val="2D3B45"/>
          <w:sz w:val="24"/>
          <w:szCs w:val="24"/>
        </w:rPr>
        <w:t>On campus pre-departure workshop:</w:t>
      </w:r>
      <w:r>
        <w:rPr>
          <w:color w:val="2D3B45"/>
          <w:sz w:val="24"/>
          <w:szCs w:val="24"/>
        </w:rPr>
        <w:tab/>
      </w:r>
      <w:r>
        <w:rPr>
          <w:color w:val="2D3B45"/>
          <w:sz w:val="24"/>
          <w:szCs w:val="24"/>
        </w:rPr>
        <w:tab/>
        <w:t>10%</w:t>
      </w:r>
    </w:p>
    <w:p w14:paraId="61EC87AC" w14:textId="18B9B052" w:rsidR="00F66EDE" w:rsidRDefault="004C6A93" w:rsidP="00396F32">
      <w:pPr>
        <w:pStyle w:val="Heading3"/>
        <w:rPr>
          <w:sz w:val="24"/>
          <w:szCs w:val="24"/>
        </w:rPr>
      </w:pPr>
      <w:r>
        <w:t>Répartition des notes</w:t>
      </w:r>
      <w:r>
        <w:t>:</w:t>
      </w:r>
    </w:p>
    <w:p w14:paraId="4A1DC121" w14:textId="77777777" w:rsidR="00F66EDE" w:rsidRDefault="004C6A93" w:rsidP="00E76327">
      <w:pPr>
        <w:shd w:val="clear" w:color="auto" w:fill="FFFFFF"/>
        <w:spacing w:after="180" w:line="240" w:lineRule="auto"/>
        <w:rPr>
          <w:color w:val="2D3B45"/>
          <w:sz w:val="24"/>
          <w:szCs w:val="24"/>
        </w:rPr>
      </w:pPr>
      <w:r>
        <w:rPr>
          <w:b/>
          <w:color w:val="2D3B45"/>
          <w:sz w:val="24"/>
          <w:szCs w:val="24"/>
        </w:rPr>
        <w:t>A:</w:t>
      </w:r>
      <w:r>
        <w:rPr>
          <w:color w:val="2D3B45"/>
          <w:sz w:val="24"/>
          <w:szCs w:val="24"/>
        </w:rPr>
        <w:t> 93%-100%      </w:t>
      </w:r>
      <w:r>
        <w:rPr>
          <w:b/>
          <w:color w:val="2D3B45"/>
          <w:sz w:val="24"/>
          <w:szCs w:val="24"/>
        </w:rPr>
        <w:t>     B+:</w:t>
      </w:r>
      <w:r>
        <w:rPr>
          <w:color w:val="2D3B45"/>
          <w:sz w:val="24"/>
          <w:szCs w:val="24"/>
        </w:rPr>
        <w:t> 86%-89% </w:t>
      </w:r>
      <w:r>
        <w:rPr>
          <w:b/>
          <w:color w:val="2D3B45"/>
          <w:sz w:val="24"/>
          <w:szCs w:val="24"/>
        </w:rPr>
        <w:t>  </w:t>
      </w:r>
      <w:r>
        <w:rPr>
          <w:b/>
          <w:color w:val="2D3B45"/>
          <w:sz w:val="24"/>
          <w:szCs w:val="24"/>
        </w:rPr>
        <w:t>             C+:</w:t>
      </w:r>
      <w:r>
        <w:rPr>
          <w:color w:val="2D3B45"/>
          <w:sz w:val="24"/>
          <w:szCs w:val="24"/>
        </w:rPr>
        <w:t> 72%-77%                 </w:t>
      </w:r>
      <w:r>
        <w:rPr>
          <w:b/>
          <w:color w:val="2D3B45"/>
          <w:sz w:val="24"/>
          <w:szCs w:val="24"/>
        </w:rPr>
        <w:t>D+:</w:t>
      </w:r>
      <w:r>
        <w:rPr>
          <w:color w:val="2D3B45"/>
          <w:sz w:val="24"/>
          <w:szCs w:val="24"/>
        </w:rPr>
        <w:t> 65%-66%        </w:t>
      </w:r>
      <w:r>
        <w:rPr>
          <w:b/>
          <w:color w:val="2D3B45"/>
          <w:sz w:val="24"/>
          <w:szCs w:val="24"/>
        </w:rPr>
        <w:t>F: </w:t>
      </w:r>
      <w:r>
        <w:rPr>
          <w:color w:val="2D3B45"/>
          <w:sz w:val="24"/>
          <w:szCs w:val="24"/>
        </w:rPr>
        <w:t>-60%</w:t>
      </w:r>
    </w:p>
    <w:p w14:paraId="7286DB30" w14:textId="77777777" w:rsidR="00F66EDE" w:rsidRDefault="004C6A93">
      <w:pPr>
        <w:shd w:val="clear" w:color="auto" w:fill="FFFFFF"/>
        <w:spacing w:before="180" w:after="180" w:line="240" w:lineRule="auto"/>
        <w:rPr>
          <w:color w:val="2D3B45"/>
          <w:sz w:val="24"/>
          <w:szCs w:val="24"/>
        </w:rPr>
      </w:pPr>
      <w:r>
        <w:rPr>
          <w:b/>
          <w:color w:val="2D3B45"/>
          <w:sz w:val="24"/>
          <w:szCs w:val="24"/>
        </w:rPr>
        <w:t>A- :</w:t>
      </w:r>
      <w:r>
        <w:rPr>
          <w:color w:val="2D3B45"/>
          <w:sz w:val="24"/>
          <w:szCs w:val="24"/>
        </w:rPr>
        <w:t> 90%-92%           </w:t>
      </w:r>
      <w:r>
        <w:rPr>
          <w:b/>
          <w:color w:val="2D3B45"/>
          <w:sz w:val="24"/>
          <w:szCs w:val="24"/>
        </w:rPr>
        <w:t>B:</w:t>
      </w:r>
      <w:r>
        <w:rPr>
          <w:color w:val="2D3B45"/>
          <w:sz w:val="24"/>
          <w:szCs w:val="24"/>
        </w:rPr>
        <w:t> 82%-85%                  </w:t>
      </w:r>
      <w:r>
        <w:rPr>
          <w:b/>
          <w:color w:val="2D3B45"/>
          <w:sz w:val="24"/>
          <w:szCs w:val="24"/>
        </w:rPr>
        <w:t>C:</w:t>
      </w:r>
      <w:r>
        <w:rPr>
          <w:color w:val="2D3B45"/>
          <w:sz w:val="24"/>
          <w:szCs w:val="24"/>
        </w:rPr>
        <w:t> 70%-71%                   </w:t>
      </w:r>
      <w:r>
        <w:rPr>
          <w:b/>
          <w:color w:val="2D3B45"/>
          <w:sz w:val="24"/>
          <w:szCs w:val="24"/>
        </w:rPr>
        <w:t>D:</w:t>
      </w:r>
      <w:r>
        <w:rPr>
          <w:color w:val="2D3B45"/>
          <w:sz w:val="24"/>
          <w:szCs w:val="24"/>
        </w:rPr>
        <w:t> 62%-64%</w:t>
      </w:r>
    </w:p>
    <w:p w14:paraId="4FC2973A" w14:textId="79F295AE" w:rsidR="00F66EDE" w:rsidRDefault="004C6A93">
      <w:pPr>
        <w:shd w:val="clear" w:color="auto" w:fill="FFFFFF"/>
        <w:spacing w:before="180" w:after="180" w:line="240" w:lineRule="auto"/>
        <w:rPr>
          <w:color w:val="2D3B45"/>
          <w:sz w:val="24"/>
          <w:szCs w:val="24"/>
        </w:rPr>
      </w:pPr>
      <w:r>
        <w:rPr>
          <w:color w:val="2D3B45"/>
          <w:sz w:val="24"/>
          <w:szCs w:val="24"/>
        </w:rPr>
        <w:t>                                 </w:t>
      </w:r>
      <w:r>
        <w:rPr>
          <w:b/>
          <w:color w:val="2D3B45"/>
          <w:sz w:val="24"/>
          <w:szCs w:val="24"/>
        </w:rPr>
        <w:t>B- :</w:t>
      </w:r>
      <w:r>
        <w:rPr>
          <w:color w:val="2D3B45"/>
          <w:sz w:val="24"/>
          <w:szCs w:val="24"/>
        </w:rPr>
        <w:t> 78%-81%                </w:t>
      </w:r>
      <w:r>
        <w:rPr>
          <w:b/>
          <w:color w:val="2D3B45"/>
          <w:sz w:val="24"/>
          <w:szCs w:val="24"/>
        </w:rPr>
        <w:t>C- :</w:t>
      </w:r>
      <w:r>
        <w:rPr>
          <w:color w:val="2D3B45"/>
          <w:sz w:val="24"/>
          <w:szCs w:val="24"/>
        </w:rPr>
        <w:t> 67%-69%                  </w:t>
      </w:r>
      <w:r>
        <w:rPr>
          <w:b/>
          <w:color w:val="2D3B45"/>
          <w:sz w:val="24"/>
          <w:szCs w:val="24"/>
        </w:rPr>
        <w:t>D- :</w:t>
      </w:r>
      <w:r>
        <w:rPr>
          <w:color w:val="2D3B45"/>
          <w:sz w:val="24"/>
          <w:szCs w:val="24"/>
        </w:rPr>
        <w:t> 6</w:t>
      </w:r>
      <w:r>
        <w:rPr>
          <w:color w:val="2D3B45"/>
          <w:sz w:val="24"/>
          <w:szCs w:val="24"/>
        </w:rPr>
        <w:t>0%-61%</w:t>
      </w:r>
    </w:p>
    <w:p w14:paraId="773062D6" w14:textId="77777777" w:rsidR="00F66EDE" w:rsidRDefault="004C6A93" w:rsidP="00396F32">
      <w:pPr>
        <w:pStyle w:val="Heading3"/>
        <w:rPr>
          <w:sz w:val="24"/>
          <w:szCs w:val="24"/>
        </w:rPr>
      </w:pPr>
      <w:r>
        <w:t>1. Participation /assiduité (30%):</w:t>
      </w:r>
    </w:p>
    <w:p w14:paraId="164C929F" w14:textId="1AE8F727" w:rsidR="00F66EDE" w:rsidRDefault="004C6A93" w:rsidP="00E76327">
      <w:pPr>
        <w:shd w:val="clear" w:color="auto" w:fill="FFFFFF"/>
        <w:spacing w:after="180" w:line="240" w:lineRule="auto"/>
        <w:rPr>
          <w:color w:val="2D3B45"/>
          <w:sz w:val="24"/>
          <w:szCs w:val="24"/>
        </w:rPr>
      </w:pPr>
      <w:r>
        <w:rPr>
          <w:color w:val="2D3B45"/>
          <w:sz w:val="24"/>
          <w:szCs w:val="24"/>
          <w:u w:val="single"/>
        </w:rPr>
        <w:t>Participation:</w:t>
      </w:r>
      <w:r>
        <w:rPr>
          <w:color w:val="2D3B45"/>
          <w:sz w:val="24"/>
          <w:szCs w:val="24"/>
        </w:rPr>
        <w:t> La participation sera évaluée chaque semaine (5x), selon la rubrique suivante:</w:t>
      </w:r>
      <w:r w:rsidR="009F27CC" w:rsidRPr="009F27CC">
        <w:rPr>
          <w:noProof/>
          <w:color w:val="2D3B45"/>
          <w:sz w:val="24"/>
          <w:szCs w:val="24"/>
        </w:rPr>
        <w:t xml:space="preserve"> </w:t>
      </w:r>
      <w:r w:rsidR="009F27CC">
        <w:rPr>
          <w:noProof/>
          <w:color w:val="2D3B45"/>
          <w:sz w:val="24"/>
          <w:szCs w:val="24"/>
        </w:rPr>
        <w:drawing>
          <wp:inline distT="0" distB="0" distL="0" distR="0" wp14:anchorId="02577A0F" wp14:editId="0FAFF166">
            <wp:extent cx="5943600" cy="2672678"/>
            <wp:effectExtent l="0" t="0" r="0" b="0"/>
            <wp:docPr id="2" name="image1.jpg" descr="Table showing Criteria, Ratings, and Pts."/>
            <wp:cNvGraphicFramePr/>
            <a:graphic xmlns:a="http://schemas.openxmlformats.org/drawingml/2006/main">
              <a:graphicData uri="http://schemas.openxmlformats.org/drawingml/2006/picture">
                <pic:pic xmlns:pic="http://schemas.openxmlformats.org/drawingml/2006/picture">
                  <pic:nvPicPr>
                    <pic:cNvPr id="2" name="image1.jpg" descr="Table showing Criteria, Ratings, and Pts."/>
                    <pic:cNvPicPr preferRelativeResize="0"/>
                  </pic:nvPicPr>
                  <pic:blipFill>
                    <a:blip r:embed="rId9"/>
                    <a:srcRect/>
                    <a:stretch>
                      <a:fillRect/>
                    </a:stretch>
                  </pic:blipFill>
                  <pic:spPr>
                    <a:xfrm>
                      <a:off x="0" y="0"/>
                      <a:ext cx="5943600" cy="2672678"/>
                    </a:xfrm>
                    <a:prstGeom prst="rect">
                      <a:avLst/>
                    </a:prstGeom>
                    <a:ln/>
                  </pic:spPr>
                </pic:pic>
              </a:graphicData>
            </a:graphic>
          </wp:inline>
        </w:drawing>
      </w:r>
    </w:p>
    <w:p w14:paraId="5D9248B5" w14:textId="77777777" w:rsidR="00F66EDE" w:rsidRDefault="004C6A93">
      <w:pPr>
        <w:shd w:val="clear" w:color="auto" w:fill="FFFFFF"/>
        <w:spacing w:before="180" w:after="180" w:line="240" w:lineRule="auto"/>
        <w:rPr>
          <w:color w:val="2D3B45"/>
          <w:sz w:val="24"/>
          <w:szCs w:val="24"/>
        </w:rPr>
      </w:pPr>
      <w:r>
        <w:rPr>
          <w:b/>
          <w:color w:val="2D3B45"/>
          <w:sz w:val="24"/>
          <w:szCs w:val="24"/>
        </w:rPr>
        <w:lastRenderedPageBreak/>
        <w:t>Cliquer ci-dessous pour vous rendre à chaque évaluation hebdomadaire:</w:t>
      </w:r>
    </w:p>
    <w:p w14:paraId="4FFC2CAF" w14:textId="77777777" w:rsidR="00F66EDE" w:rsidRDefault="004C6A93" w:rsidP="009F27CC">
      <w:pPr>
        <w:shd w:val="clear" w:color="auto" w:fill="FFFFFF"/>
        <w:spacing w:after="0" w:line="240" w:lineRule="auto"/>
        <w:rPr>
          <w:color w:val="2D3B45"/>
          <w:sz w:val="24"/>
          <w:szCs w:val="24"/>
        </w:rPr>
      </w:pPr>
      <w:hyperlink r:id="rId10">
        <w:r>
          <w:rPr>
            <w:color w:val="0000FF"/>
            <w:sz w:val="24"/>
            <w:szCs w:val="24"/>
            <w:u w:val="single"/>
          </w:rPr>
          <w:t>Participation 1</w:t>
        </w:r>
      </w:hyperlink>
    </w:p>
    <w:p w14:paraId="184B02C1" w14:textId="77777777" w:rsidR="00F66EDE" w:rsidRDefault="004C6A93" w:rsidP="009F27CC">
      <w:pPr>
        <w:shd w:val="clear" w:color="auto" w:fill="FFFFFF"/>
        <w:spacing w:after="0" w:line="240" w:lineRule="auto"/>
        <w:rPr>
          <w:color w:val="2D3B45"/>
          <w:sz w:val="24"/>
          <w:szCs w:val="24"/>
        </w:rPr>
      </w:pPr>
      <w:hyperlink r:id="rId11">
        <w:r>
          <w:rPr>
            <w:color w:val="0000FF"/>
            <w:sz w:val="24"/>
            <w:szCs w:val="24"/>
            <w:u w:val="single"/>
          </w:rPr>
          <w:t>Participation 2</w:t>
        </w:r>
      </w:hyperlink>
    </w:p>
    <w:p w14:paraId="10B55D0A" w14:textId="77777777" w:rsidR="00F66EDE" w:rsidRDefault="004C6A93" w:rsidP="009F27CC">
      <w:pPr>
        <w:shd w:val="clear" w:color="auto" w:fill="FFFFFF"/>
        <w:spacing w:after="0" w:line="240" w:lineRule="auto"/>
        <w:rPr>
          <w:color w:val="2D3B45"/>
          <w:sz w:val="24"/>
          <w:szCs w:val="24"/>
        </w:rPr>
      </w:pPr>
      <w:hyperlink r:id="rId12">
        <w:r>
          <w:rPr>
            <w:color w:val="0000FF"/>
            <w:sz w:val="24"/>
            <w:szCs w:val="24"/>
            <w:u w:val="single"/>
          </w:rPr>
          <w:t>Participation 3</w:t>
        </w:r>
      </w:hyperlink>
    </w:p>
    <w:p w14:paraId="18BF0195" w14:textId="77777777" w:rsidR="00F66EDE" w:rsidRDefault="004C6A93" w:rsidP="009F27CC">
      <w:pPr>
        <w:shd w:val="clear" w:color="auto" w:fill="FFFFFF"/>
        <w:spacing w:after="0" w:line="240" w:lineRule="auto"/>
        <w:rPr>
          <w:color w:val="0000FF"/>
          <w:sz w:val="24"/>
          <w:szCs w:val="24"/>
          <w:u w:val="single"/>
        </w:rPr>
      </w:pPr>
      <w:hyperlink r:id="rId13">
        <w:r>
          <w:rPr>
            <w:color w:val="0000FF"/>
            <w:sz w:val="24"/>
            <w:szCs w:val="24"/>
            <w:u w:val="single"/>
          </w:rPr>
          <w:t>Participation 4</w:t>
        </w:r>
      </w:hyperlink>
    </w:p>
    <w:p w14:paraId="72AC6666" w14:textId="77777777" w:rsidR="00F66EDE" w:rsidRDefault="004C6A93" w:rsidP="009F27CC">
      <w:pPr>
        <w:shd w:val="clear" w:color="auto" w:fill="FFFFFF"/>
        <w:spacing w:after="0" w:line="240" w:lineRule="auto"/>
        <w:rPr>
          <w:color w:val="2D3B45"/>
          <w:sz w:val="24"/>
          <w:szCs w:val="24"/>
        </w:rPr>
      </w:pPr>
      <w:r>
        <w:rPr>
          <w:color w:val="0000FF"/>
          <w:sz w:val="24"/>
          <w:szCs w:val="24"/>
          <w:u w:val="single"/>
        </w:rPr>
        <w:t>Participation 5</w:t>
      </w:r>
    </w:p>
    <w:p w14:paraId="5AE15CE0" w14:textId="77777777" w:rsidR="00F66EDE" w:rsidRDefault="004C6A93">
      <w:pPr>
        <w:shd w:val="clear" w:color="auto" w:fill="FFFFFF"/>
        <w:spacing w:before="180" w:after="180" w:line="240" w:lineRule="auto"/>
        <w:rPr>
          <w:color w:val="2D3B45"/>
          <w:sz w:val="24"/>
          <w:szCs w:val="24"/>
        </w:rPr>
      </w:pPr>
      <w:r>
        <w:rPr>
          <w:color w:val="2D3B45"/>
          <w:sz w:val="24"/>
          <w:szCs w:val="24"/>
          <w:u w:val="single"/>
        </w:rPr>
        <w:t>Assiduité:</w:t>
      </w:r>
      <w:r>
        <w:rPr>
          <w:color w:val="2D3B45"/>
          <w:sz w:val="24"/>
          <w:szCs w:val="24"/>
        </w:rPr>
        <w:t> Plus de 3 absences non-justifiabl</w:t>
      </w:r>
      <w:r>
        <w:rPr>
          <w:color w:val="2D3B45"/>
          <w:sz w:val="24"/>
          <w:szCs w:val="24"/>
        </w:rPr>
        <w:t>es résulteront à un F comme note finale dans le cours. Un retard de 5 minutes sera noté ainsi dans Canvas. Un retard de plus de 5 minutes sera noté comme une absence. </w:t>
      </w:r>
    </w:p>
    <w:p w14:paraId="12B4E71A" w14:textId="77777777" w:rsidR="00F66EDE" w:rsidRDefault="004C6A93" w:rsidP="00396F32">
      <w:pPr>
        <w:pStyle w:val="Heading3"/>
        <w:rPr>
          <w:sz w:val="24"/>
          <w:szCs w:val="24"/>
        </w:rPr>
      </w:pPr>
      <w:r>
        <w:t> </w:t>
      </w:r>
      <w:r>
        <w:t xml:space="preserve">2. Devoirs </w:t>
      </w:r>
      <w:r>
        <w:rPr>
          <w:i/>
        </w:rPr>
        <w:t>Allez plus loin</w:t>
      </w:r>
      <w:r>
        <w:t xml:space="preserve"> (40%):</w:t>
      </w:r>
    </w:p>
    <w:p w14:paraId="41128F3C" w14:textId="77777777" w:rsidR="00F66EDE" w:rsidRDefault="004C6A93" w:rsidP="00E76327">
      <w:pPr>
        <w:shd w:val="clear" w:color="auto" w:fill="FFFFFF"/>
        <w:spacing w:after="180" w:line="240" w:lineRule="auto"/>
        <w:rPr>
          <w:color w:val="2D3B45"/>
          <w:sz w:val="24"/>
          <w:szCs w:val="24"/>
        </w:rPr>
      </w:pPr>
      <w:r>
        <w:rPr>
          <w:color w:val="2D3B45"/>
          <w:sz w:val="24"/>
          <w:szCs w:val="24"/>
        </w:rPr>
        <w:t>Les Épisodes </w:t>
      </w:r>
      <w:r>
        <w:rPr>
          <w:i/>
          <w:color w:val="2D3B45"/>
          <w:sz w:val="24"/>
          <w:szCs w:val="24"/>
        </w:rPr>
        <w:t>Par ici</w:t>
      </w:r>
      <w:r>
        <w:rPr>
          <w:color w:val="2D3B45"/>
          <w:sz w:val="24"/>
          <w:szCs w:val="24"/>
        </w:rPr>
        <w:t> contiennent des activités contex</w:t>
      </w:r>
      <w:r>
        <w:rPr>
          <w:color w:val="2D3B45"/>
          <w:sz w:val="24"/>
          <w:szCs w:val="24"/>
        </w:rPr>
        <w:t>tualisées nommées "Allez plus loin" qui servent comme exercices culminants. Chaque activité est à rendre à 9h le matin, soit en forme de présentation en classe, soit téléchargée sur Canvas. Pour leur réussite, les activités demandent l'usage des concepts g</w:t>
      </w:r>
      <w:r>
        <w:rPr>
          <w:color w:val="2D3B45"/>
          <w:sz w:val="24"/>
          <w:szCs w:val="24"/>
        </w:rPr>
        <w:t>rammaticaux spécifiques à chaque Épisode. Ces activités, présentées en classe et/ou téléchargées sur Canvas, sont évaluées chacune sur une échelle de 20 points. </w:t>
      </w:r>
      <w:r>
        <w:rPr>
          <w:b/>
          <w:color w:val="2D3B45"/>
          <w:sz w:val="24"/>
          <w:szCs w:val="24"/>
        </w:rPr>
        <w:t xml:space="preserve"> Cliquer ci-dessous pour une description de chaque activité "Allez plus loin":</w:t>
      </w:r>
    </w:p>
    <w:p w14:paraId="000DD2E2" w14:textId="77777777" w:rsidR="00F66EDE" w:rsidRDefault="004C6A93" w:rsidP="009F27CC">
      <w:pPr>
        <w:numPr>
          <w:ilvl w:val="0"/>
          <w:numId w:val="2"/>
        </w:numPr>
        <w:shd w:val="clear" w:color="auto" w:fill="FFFFFF"/>
        <w:spacing w:after="0" w:line="240" w:lineRule="auto"/>
        <w:ind w:left="374"/>
        <w:rPr>
          <w:color w:val="2D3B45"/>
          <w:sz w:val="24"/>
          <w:szCs w:val="24"/>
        </w:rPr>
      </w:pPr>
      <w:hyperlink r:id="rId14">
        <w:r>
          <w:rPr>
            <w:color w:val="0000FF"/>
            <w:sz w:val="24"/>
            <w:szCs w:val="24"/>
            <w:u w:val="single"/>
          </w:rPr>
          <w:t>Épisode 1: Une image ou mille mots</w:t>
        </w:r>
      </w:hyperlink>
    </w:p>
    <w:p w14:paraId="2D5FD2AA" w14:textId="77777777" w:rsidR="00F66EDE" w:rsidRDefault="004C6A93">
      <w:pPr>
        <w:numPr>
          <w:ilvl w:val="0"/>
          <w:numId w:val="2"/>
        </w:numPr>
        <w:shd w:val="clear" w:color="auto" w:fill="FFFFFF"/>
        <w:spacing w:after="0" w:line="240" w:lineRule="auto"/>
        <w:ind w:left="375"/>
        <w:rPr>
          <w:color w:val="2D3B45"/>
          <w:sz w:val="24"/>
          <w:szCs w:val="24"/>
        </w:rPr>
      </w:pPr>
      <w:hyperlink r:id="rId15">
        <w:r>
          <w:rPr>
            <w:color w:val="0000FF"/>
            <w:sz w:val="24"/>
            <w:szCs w:val="24"/>
            <w:u w:val="single"/>
          </w:rPr>
          <w:t>Épisode 2: Mauvaise surprise</w:t>
        </w:r>
      </w:hyperlink>
    </w:p>
    <w:p w14:paraId="50217DD4" w14:textId="77777777" w:rsidR="00F66EDE" w:rsidRDefault="004C6A93">
      <w:pPr>
        <w:numPr>
          <w:ilvl w:val="0"/>
          <w:numId w:val="2"/>
        </w:numPr>
        <w:shd w:val="clear" w:color="auto" w:fill="FFFFFF"/>
        <w:spacing w:after="0" w:line="240" w:lineRule="auto"/>
        <w:ind w:left="375"/>
        <w:rPr>
          <w:color w:val="2D3B45"/>
          <w:sz w:val="24"/>
          <w:szCs w:val="24"/>
        </w:rPr>
      </w:pPr>
      <w:hyperlink r:id="rId16">
        <w:r>
          <w:rPr>
            <w:color w:val="0000FF"/>
            <w:sz w:val="24"/>
            <w:szCs w:val="24"/>
            <w:u w:val="single"/>
          </w:rPr>
          <w:t>Épisode 3: Épargner...pour mieux dépenser</w:t>
        </w:r>
      </w:hyperlink>
    </w:p>
    <w:p w14:paraId="2FE50CBA" w14:textId="77777777" w:rsidR="00F66EDE" w:rsidRDefault="004C6A93">
      <w:pPr>
        <w:numPr>
          <w:ilvl w:val="0"/>
          <w:numId w:val="2"/>
        </w:numPr>
        <w:shd w:val="clear" w:color="auto" w:fill="FFFFFF"/>
        <w:spacing w:after="0" w:line="240" w:lineRule="auto"/>
        <w:ind w:left="375"/>
        <w:rPr>
          <w:color w:val="2D3B45"/>
          <w:sz w:val="24"/>
          <w:szCs w:val="24"/>
        </w:rPr>
      </w:pPr>
      <w:r>
        <w:rPr>
          <w:color w:val="0000FF"/>
          <w:sz w:val="24"/>
          <w:szCs w:val="24"/>
          <w:u w:val="single"/>
        </w:rPr>
        <w:t>Épisode 4: Quoi de neuf?</w:t>
      </w:r>
    </w:p>
    <w:p w14:paraId="012605D4" w14:textId="77777777" w:rsidR="00F66EDE" w:rsidRDefault="004C6A93">
      <w:pPr>
        <w:numPr>
          <w:ilvl w:val="0"/>
          <w:numId w:val="2"/>
        </w:numPr>
        <w:shd w:val="clear" w:color="auto" w:fill="FFFFFF"/>
        <w:spacing w:after="0" w:line="240" w:lineRule="auto"/>
        <w:ind w:left="375"/>
        <w:rPr>
          <w:color w:val="2D3B45"/>
          <w:sz w:val="24"/>
          <w:szCs w:val="24"/>
        </w:rPr>
      </w:pPr>
      <w:hyperlink r:id="rId17">
        <w:r>
          <w:rPr>
            <w:color w:val="0000FF"/>
            <w:sz w:val="24"/>
            <w:szCs w:val="24"/>
            <w:u w:val="single"/>
          </w:rPr>
          <w:t>Épisode 6: Les nouvelles de la journée</w:t>
        </w:r>
      </w:hyperlink>
    </w:p>
    <w:p w14:paraId="2ABA49B8" w14:textId="77777777" w:rsidR="00F66EDE" w:rsidRDefault="004C6A93">
      <w:pPr>
        <w:numPr>
          <w:ilvl w:val="0"/>
          <w:numId w:val="2"/>
        </w:numPr>
        <w:shd w:val="clear" w:color="auto" w:fill="FFFFFF"/>
        <w:spacing w:after="0" w:line="240" w:lineRule="auto"/>
        <w:ind w:left="375"/>
        <w:rPr>
          <w:color w:val="2D3B45"/>
          <w:sz w:val="24"/>
          <w:szCs w:val="24"/>
        </w:rPr>
      </w:pPr>
      <w:hyperlink r:id="rId18">
        <w:r>
          <w:rPr>
            <w:color w:val="0000FF"/>
            <w:sz w:val="24"/>
            <w:szCs w:val="24"/>
            <w:u w:val="single"/>
          </w:rPr>
          <w:t>Épisode 7: Belle nouvelle!</w:t>
        </w:r>
      </w:hyperlink>
    </w:p>
    <w:p w14:paraId="47AAD80F" w14:textId="77777777" w:rsidR="00F66EDE" w:rsidRDefault="004C6A93">
      <w:pPr>
        <w:numPr>
          <w:ilvl w:val="0"/>
          <w:numId w:val="2"/>
        </w:numPr>
        <w:shd w:val="clear" w:color="auto" w:fill="FFFFFF"/>
        <w:spacing w:after="0" w:line="240" w:lineRule="auto"/>
        <w:ind w:left="375"/>
        <w:rPr>
          <w:color w:val="2D3B45"/>
          <w:sz w:val="24"/>
          <w:szCs w:val="24"/>
        </w:rPr>
      </w:pPr>
      <w:hyperlink r:id="rId19">
        <w:r>
          <w:rPr>
            <w:color w:val="0000FF"/>
            <w:sz w:val="24"/>
            <w:szCs w:val="24"/>
            <w:u w:val="single"/>
          </w:rPr>
          <w:t>Épisode 8: Aux petits soins</w:t>
        </w:r>
      </w:hyperlink>
    </w:p>
    <w:p w14:paraId="002F8FFB" w14:textId="77777777" w:rsidR="00F66EDE" w:rsidRDefault="004C6A93">
      <w:pPr>
        <w:numPr>
          <w:ilvl w:val="0"/>
          <w:numId w:val="2"/>
        </w:numPr>
        <w:shd w:val="clear" w:color="auto" w:fill="FFFFFF"/>
        <w:spacing w:after="0" w:line="240" w:lineRule="auto"/>
        <w:ind w:left="375"/>
        <w:rPr>
          <w:color w:val="2D3B45"/>
          <w:sz w:val="24"/>
          <w:szCs w:val="24"/>
        </w:rPr>
      </w:pPr>
      <w:r>
        <w:rPr>
          <w:color w:val="0000FF"/>
          <w:sz w:val="24"/>
          <w:szCs w:val="24"/>
          <w:u w:val="single"/>
        </w:rPr>
        <w:t>Épisode 9: Comment te sens-tu?</w:t>
      </w:r>
    </w:p>
    <w:p w14:paraId="3BB347C8" w14:textId="77777777" w:rsidR="00F66EDE" w:rsidRDefault="004C6A93">
      <w:pPr>
        <w:numPr>
          <w:ilvl w:val="0"/>
          <w:numId w:val="2"/>
        </w:numPr>
        <w:shd w:val="clear" w:color="auto" w:fill="FFFFFF"/>
        <w:spacing w:after="0" w:line="240" w:lineRule="auto"/>
        <w:ind w:left="375"/>
        <w:rPr>
          <w:color w:val="2D3B45"/>
          <w:sz w:val="24"/>
          <w:szCs w:val="24"/>
        </w:rPr>
      </w:pPr>
      <w:r>
        <w:rPr>
          <w:color w:val="0000FF"/>
          <w:sz w:val="24"/>
          <w:szCs w:val="24"/>
          <w:u w:val="single"/>
        </w:rPr>
        <w:t>Épisode 11 : On se retrousse les manches</w:t>
      </w:r>
    </w:p>
    <w:p w14:paraId="67D594F4" w14:textId="77777777" w:rsidR="00F66EDE" w:rsidRDefault="004C6A93">
      <w:pPr>
        <w:numPr>
          <w:ilvl w:val="0"/>
          <w:numId w:val="2"/>
        </w:numPr>
        <w:shd w:val="clear" w:color="auto" w:fill="FFFFFF"/>
        <w:spacing w:after="0" w:line="240" w:lineRule="auto"/>
        <w:ind w:left="375"/>
        <w:rPr>
          <w:color w:val="2D3B45"/>
          <w:sz w:val="24"/>
          <w:szCs w:val="24"/>
        </w:rPr>
      </w:pPr>
      <w:r>
        <w:rPr>
          <w:color w:val="0000FF"/>
          <w:sz w:val="24"/>
          <w:szCs w:val="24"/>
          <w:u w:val="single"/>
        </w:rPr>
        <w:t>Épisode 12 : Oui, âllo ?</w:t>
      </w:r>
    </w:p>
    <w:p w14:paraId="07C03FF1" w14:textId="77777777" w:rsidR="00F66EDE" w:rsidRDefault="004C6A93">
      <w:pPr>
        <w:numPr>
          <w:ilvl w:val="0"/>
          <w:numId w:val="2"/>
        </w:numPr>
        <w:shd w:val="clear" w:color="auto" w:fill="FFFFFF"/>
        <w:spacing w:after="0" w:line="240" w:lineRule="auto"/>
        <w:ind w:left="375"/>
        <w:rPr>
          <w:color w:val="2D3B45"/>
          <w:sz w:val="24"/>
          <w:szCs w:val="24"/>
        </w:rPr>
      </w:pPr>
      <w:hyperlink r:id="rId20">
        <w:r>
          <w:rPr>
            <w:color w:val="0000FF"/>
            <w:sz w:val="24"/>
            <w:szCs w:val="24"/>
            <w:u w:val="single"/>
          </w:rPr>
          <w:t>Épisode 13: Le Québec à la carte</w:t>
        </w:r>
      </w:hyperlink>
    </w:p>
    <w:p w14:paraId="7561B838" w14:textId="77777777" w:rsidR="00F66EDE" w:rsidRDefault="004C6A93">
      <w:pPr>
        <w:numPr>
          <w:ilvl w:val="0"/>
          <w:numId w:val="2"/>
        </w:numPr>
        <w:shd w:val="clear" w:color="auto" w:fill="FFFFFF"/>
        <w:spacing w:after="0" w:line="240" w:lineRule="auto"/>
        <w:ind w:left="375"/>
        <w:rPr>
          <w:color w:val="2D3B45"/>
          <w:sz w:val="24"/>
          <w:szCs w:val="24"/>
        </w:rPr>
      </w:pPr>
      <w:hyperlink r:id="rId21">
        <w:r>
          <w:rPr>
            <w:color w:val="0000FF"/>
            <w:sz w:val="24"/>
            <w:szCs w:val="24"/>
            <w:u w:val="single"/>
          </w:rPr>
          <w:t>Épisode 14: Tu me manques</w:t>
        </w:r>
      </w:hyperlink>
    </w:p>
    <w:p w14:paraId="40E53AF9" w14:textId="77777777" w:rsidR="00F66EDE" w:rsidRDefault="004C6A93">
      <w:pPr>
        <w:numPr>
          <w:ilvl w:val="0"/>
          <w:numId w:val="2"/>
        </w:numPr>
        <w:shd w:val="clear" w:color="auto" w:fill="FFFFFF"/>
        <w:spacing w:after="0" w:line="240" w:lineRule="auto"/>
        <w:ind w:left="375"/>
        <w:rPr>
          <w:color w:val="2D3B45"/>
          <w:sz w:val="24"/>
          <w:szCs w:val="24"/>
        </w:rPr>
      </w:pPr>
      <w:hyperlink r:id="rId22">
        <w:r>
          <w:rPr>
            <w:color w:val="0000FF"/>
            <w:sz w:val="24"/>
            <w:szCs w:val="24"/>
            <w:u w:val="single"/>
          </w:rPr>
          <w:t>Épisode 16: Bonnes vac</w:t>
        </w:r>
        <w:r>
          <w:rPr>
            <w:color w:val="0000FF"/>
            <w:sz w:val="24"/>
            <w:szCs w:val="24"/>
            <w:u w:val="single"/>
          </w:rPr>
          <w:t>ances!</w:t>
        </w:r>
      </w:hyperlink>
    </w:p>
    <w:p w14:paraId="35143B66" w14:textId="77777777" w:rsidR="00F66EDE" w:rsidRDefault="004C6A93">
      <w:pPr>
        <w:numPr>
          <w:ilvl w:val="0"/>
          <w:numId w:val="2"/>
        </w:numPr>
        <w:shd w:val="clear" w:color="auto" w:fill="FFFFFF"/>
        <w:spacing w:after="0" w:line="240" w:lineRule="auto"/>
        <w:ind w:left="375"/>
        <w:rPr>
          <w:color w:val="2D3B45"/>
          <w:sz w:val="24"/>
          <w:szCs w:val="24"/>
        </w:rPr>
      </w:pPr>
      <w:hyperlink r:id="rId23">
        <w:r>
          <w:rPr>
            <w:color w:val="0000FF"/>
            <w:sz w:val="24"/>
            <w:szCs w:val="24"/>
            <w:u w:val="single"/>
          </w:rPr>
          <w:t>Épisode 18: Et si tu me racontais...</w:t>
        </w:r>
      </w:hyperlink>
    </w:p>
    <w:p w14:paraId="643782D5" w14:textId="77777777" w:rsidR="00F66EDE" w:rsidRDefault="004C6A93">
      <w:pPr>
        <w:numPr>
          <w:ilvl w:val="0"/>
          <w:numId w:val="2"/>
        </w:numPr>
        <w:shd w:val="clear" w:color="auto" w:fill="FFFFFF"/>
        <w:spacing w:after="280" w:line="240" w:lineRule="auto"/>
        <w:ind w:left="375"/>
        <w:rPr>
          <w:color w:val="2D3B45"/>
          <w:sz w:val="24"/>
          <w:szCs w:val="24"/>
        </w:rPr>
      </w:pPr>
      <w:r>
        <w:rPr>
          <w:color w:val="0000FF"/>
          <w:sz w:val="24"/>
          <w:szCs w:val="24"/>
          <w:u w:val="single"/>
        </w:rPr>
        <w:t>Épisode 19 : Un monde de possibilités</w:t>
      </w:r>
    </w:p>
    <w:p w14:paraId="40A309DC" w14:textId="77777777" w:rsidR="00F66EDE" w:rsidRPr="00E76327" w:rsidRDefault="004C6A93">
      <w:pPr>
        <w:shd w:val="clear" w:color="auto" w:fill="FFFFFF"/>
        <w:spacing w:after="280" w:line="240" w:lineRule="auto"/>
        <w:rPr>
          <w:color w:val="000000" w:themeColor="text1"/>
          <w:sz w:val="24"/>
          <w:szCs w:val="24"/>
        </w:rPr>
      </w:pPr>
      <w:r w:rsidRPr="00E76327">
        <w:rPr>
          <w:color w:val="000000" w:themeColor="text1"/>
          <w:sz w:val="24"/>
          <w:szCs w:val="24"/>
        </w:rPr>
        <w:t>These activities culminate each chapter or ‘episode’ and require students to use their surroundings to complete each assignment. For example, preparing a shopping list to accommodate people with food sensitivities and then pricing their items at the grocer</w:t>
      </w:r>
      <w:r w:rsidRPr="00E76327">
        <w:rPr>
          <w:color w:val="000000" w:themeColor="text1"/>
          <w:sz w:val="24"/>
          <w:szCs w:val="24"/>
        </w:rPr>
        <w:t>y store. Each assignment/activity requires students to use the practical language presented in the episode in both an oral and written manner by interacting with the public and presenting their findings.</w:t>
      </w:r>
    </w:p>
    <w:p w14:paraId="49BE06A7" w14:textId="77777777" w:rsidR="00F66EDE" w:rsidRDefault="004C6A93" w:rsidP="00396F32">
      <w:pPr>
        <w:pStyle w:val="Heading3"/>
        <w:rPr>
          <w:sz w:val="24"/>
          <w:szCs w:val="24"/>
        </w:rPr>
      </w:pPr>
      <w:r>
        <w:rPr>
          <w:sz w:val="24"/>
          <w:szCs w:val="24"/>
        </w:rPr>
        <w:lastRenderedPageBreak/>
        <w:t> </w:t>
      </w:r>
      <w:r>
        <w:t>3. Travaux de révisions (20%):</w:t>
      </w:r>
    </w:p>
    <w:p w14:paraId="1A120452" w14:textId="77777777" w:rsidR="00F66EDE" w:rsidRDefault="004C6A93" w:rsidP="00E76327">
      <w:pPr>
        <w:shd w:val="clear" w:color="auto" w:fill="FFFFFF"/>
        <w:spacing w:after="180" w:line="240" w:lineRule="auto"/>
        <w:rPr>
          <w:color w:val="2D3B45"/>
          <w:sz w:val="24"/>
          <w:szCs w:val="24"/>
        </w:rPr>
      </w:pPr>
      <w:r>
        <w:rPr>
          <w:color w:val="2D3B45"/>
          <w:sz w:val="24"/>
          <w:szCs w:val="24"/>
        </w:rPr>
        <w:t>Ce cours ne comprend</w:t>
      </w:r>
      <w:r>
        <w:rPr>
          <w:color w:val="2D3B45"/>
          <w:sz w:val="24"/>
          <w:szCs w:val="24"/>
        </w:rPr>
        <w:t xml:space="preserve"> pas d'examen final. Trois jours sont alloués aux révisions et aux compositions (qui servent comme travaux cumulatifs). Ces révisions sont toutes à finir avant 17h le soir (voir les dates ci-indiquées). Les détails de ces jours de révisions seront donnés l</w:t>
      </w:r>
      <w:r>
        <w:rPr>
          <w:color w:val="2D3B45"/>
          <w:sz w:val="24"/>
          <w:szCs w:val="24"/>
        </w:rPr>
        <w:t>e jour en classe.</w:t>
      </w:r>
    </w:p>
    <w:p w14:paraId="403C747D" w14:textId="77777777" w:rsidR="00F66EDE" w:rsidRDefault="004C6A93">
      <w:pPr>
        <w:numPr>
          <w:ilvl w:val="0"/>
          <w:numId w:val="3"/>
        </w:numPr>
        <w:shd w:val="clear" w:color="auto" w:fill="FFFFFF"/>
        <w:spacing w:before="280" w:after="0" w:line="240" w:lineRule="auto"/>
        <w:ind w:left="375"/>
        <w:rPr>
          <w:color w:val="2D3B45"/>
          <w:sz w:val="24"/>
          <w:szCs w:val="24"/>
        </w:rPr>
      </w:pPr>
      <w:r>
        <w:rPr>
          <w:color w:val="2D3B45"/>
          <w:sz w:val="24"/>
          <w:szCs w:val="24"/>
        </w:rPr>
        <w:t>le lundi 23 juillet, </w:t>
      </w:r>
      <w:hyperlink r:id="rId24">
        <w:r>
          <w:rPr>
            <w:color w:val="0000FF"/>
            <w:sz w:val="24"/>
            <w:szCs w:val="24"/>
            <w:u w:val="single"/>
          </w:rPr>
          <w:t>Épisode 5: Bilan: On s'installe</w:t>
        </w:r>
      </w:hyperlink>
      <w:r>
        <w:rPr>
          <w:color w:val="2D3B45"/>
          <w:sz w:val="24"/>
          <w:szCs w:val="24"/>
        </w:rPr>
        <w:t> (révision des Épisodes 1-4)</w:t>
      </w:r>
    </w:p>
    <w:p w14:paraId="6A4DA9D0" w14:textId="77777777" w:rsidR="00F66EDE" w:rsidRDefault="004C6A93">
      <w:pPr>
        <w:numPr>
          <w:ilvl w:val="0"/>
          <w:numId w:val="3"/>
        </w:numPr>
        <w:shd w:val="clear" w:color="auto" w:fill="FFFFFF"/>
        <w:spacing w:after="0" w:line="240" w:lineRule="auto"/>
        <w:ind w:left="375"/>
        <w:rPr>
          <w:color w:val="2D3B45"/>
          <w:sz w:val="24"/>
          <w:szCs w:val="24"/>
        </w:rPr>
      </w:pPr>
      <w:r>
        <w:rPr>
          <w:color w:val="2D3B45"/>
          <w:sz w:val="24"/>
          <w:szCs w:val="24"/>
        </w:rPr>
        <w:t>le lundi 30 juillet, </w:t>
      </w:r>
      <w:hyperlink r:id="rId25">
        <w:r>
          <w:rPr>
            <w:color w:val="0000FF"/>
            <w:sz w:val="24"/>
            <w:szCs w:val="24"/>
            <w:u w:val="single"/>
          </w:rPr>
          <w:t>Épisode 10: Bilan: On se débrouille!</w:t>
        </w:r>
      </w:hyperlink>
      <w:r>
        <w:rPr>
          <w:color w:val="2D3B45"/>
          <w:sz w:val="24"/>
          <w:szCs w:val="24"/>
        </w:rPr>
        <w:t> (révision des Épisodes 6-9)</w:t>
      </w:r>
    </w:p>
    <w:p w14:paraId="40787890" w14:textId="77777777" w:rsidR="00F66EDE" w:rsidRDefault="004C6A93">
      <w:pPr>
        <w:numPr>
          <w:ilvl w:val="0"/>
          <w:numId w:val="3"/>
        </w:numPr>
        <w:shd w:val="clear" w:color="auto" w:fill="FFFFFF"/>
        <w:spacing w:after="280" w:line="240" w:lineRule="auto"/>
        <w:ind w:left="375"/>
        <w:rPr>
          <w:color w:val="2D3B45"/>
          <w:sz w:val="24"/>
          <w:szCs w:val="24"/>
        </w:rPr>
      </w:pPr>
      <w:r>
        <w:rPr>
          <w:color w:val="2D3B45"/>
          <w:sz w:val="24"/>
          <w:szCs w:val="24"/>
        </w:rPr>
        <w:t>le jeudi 9 août, </w:t>
      </w:r>
      <w:hyperlink r:id="rId26">
        <w:r>
          <w:rPr>
            <w:color w:val="0000FF"/>
            <w:sz w:val="24"/>
            <w:szCs w:val="24"/>
            <w:u w:val="single"/>
          </w:rPr>
          <w:t>Épisode 15: Bilan: On célèbre! ET Épisode 20: Bilan: On va au</w:t>
        </w:r>
        <w:r>
          <w:rPr>
            <w:color w:val="0000FF"/>
            <w:sz w:val="24"/>
            <w:szCs w:val="24"/>
            <w:u w:val="single"/>
          </w:rPr>
          <w:t xml:space="preserve"> théâtre!</w:t>
        </w:r>
      </w:hyperlink>
      <w:r>
        <w:rPr>
          <w:color w:val="2D3B45"/>
          <w:sz w:val="24"/>
          <w:szCs w:val="24"/>
        </w:rPr>
        <w:t> (révisions des Épisodes 11-14 et 16, 18-19)</w:t>
      </w:r>
    </w:p>
    <w:p w14:paraId="2AC35015" w14:textId="6A653E74" w:rsidR="00F66EDE" w:rsidRPr="00E76327" w:rsidRDefault="004C6A93">
      <w:pPr>
        <w:shd w:val="clear" w:color="auto" w:fill="FFFFFF"/>
        <w:spacing w:after="280" w:line="240" w:lineRule="auto"/>
        <w:rPr>
          <w:color w:val="000000" w:themeColor="text1"/>
          <w:sz w:val="24"/>
          <w:szCs w:val="24"/>
        </w:rPr>
      </w:pPr>
      <w:r w:rsidRPr="00E76327">
        <w:rPr>
          <w:color w:val="000000" w:themeColor="text1"/>
          <w:sz w:val="24"/>
          <w:szCs w:val="24"/>
        </w:rPr>
        <w:t>Students are required to complete assignments in their workbook prior to the beginning of each chapter/episode in order to capitalize on in-class time. As well, revision days (Episodes 5, 10, 15, and 20) serve as unofficial testing days in class. Peer revi</w:t>
      </w:r>
      <w:r w:rsidRPr="00E76327">
        <w:rPr>
          <w:color w:val="000000" w:themeColor="text1"/>
          <w:sz w:val="24"/>
          <w:szCs w:val="24"/>
        </w:rPr>
        <w:t>ewed compositions are part of the material presented in Episodes 10 and 20, serving as midterm and final assignments.</w:t>
      </w:r>
    </w:p>
    <w:p w14:paraId="21E3FDF0" w14:textId="77777777" w:rsidR="00F66EDE" w:rsidRDefault="004C6A93" w:rsidP="00396F32">
      <w:pPr>
        <w:pStyle w:val="Heading3"/>
      </w:pPr>
      <w:r>
        <w:t>4. On campus pre-departure workshop (10%):</w:t>
      </w:r>
    </w:p>
    <w:p w14:paraId="677B7FAD" w14:textId="4EB076BB" w:rsidR="00F66EDE" w:rsidRDefault="004C6A93" w:rsidP="00E76327">
      <w:pPr>
        <w:shd w:val="clear" w:color="auto" w:fill="FFFFFF"/>
        <w:spacing w:after="180" w:line="240" w:lineRule="auto"/>
        <w:rPr>
          <w:color w:val="2D3B45"/>
          <w:sz w:val="24"/>
          <w:szCs w:val="24"/>
        </w:rPr>
      </w:pPr>
      <w:r>
        <w:rPr>
          <w:color w:val="2D3B45"/>
          <w:sz w:val="24"/>
          <w:szCs w:val="24"/>
        </w:rPr>
        <w:t xml:space="preserve">Cet atelier demande l'assiduité de chaque étudiant. Le but de cet atelier est de familiariser </w:t>
      </w:r>
      <w:r>
        <w:rPr>
          <w:color w:val="2D3B45"/>
          <w:sz w:val="24"/>
          <w:szCs w:val="24"/>
        </w:rPr>
        <w:t>le groupe avec les demandes et les attentes du programme. Chaque étudiant aura à signer un ‘contrat d’intention’ pour ne parler qu’en français pendant le long du séjour. Il y aura aussi des activités de préparation.</w:t>
      </w:r>
    </w:p>
    <w:p w14:paraId="07DDF980" w14:textId="77777777" w:rsidR="00F66EDE" w:rsidRDefault="004C6A93" w:rsidP="00396F32">
      <w:pPr>
        <w:pStyle w:val="Heading3"/>
        <w:rPr>
          <w:sz w:val="24"/>
          <w:szCs w:val="24"/>
        </w:rPr>
      </w:pPr>
      <w:r>
        <w:t>Policies for FREN 301:</w:t>
      </w:r>
    </w:p>
    <w:p w14:paraId="69B95B52" w14:textId="77777777" w:rsidR="00F66EDE" w:rsidRDefault="004C6A93" w:rsidP="00E76327">
      <w:pPr>
        <w:shd w:val="clear" w:color="auto" w:fill="FFFFFF"/>
        <w:spacing w:after="180" w:line="240" w:lineRule="auto"/>
        <w:rPr>
          <w:color w:val="2D3B45"/>
          <w:sz w:val="24"/>
          <w:szCs w:val="24"/>
        </w:rPr>
      </w:pPr>
      <w:r>
        <w:rPr>
          <w:color w:val="2D3B45"/>
          <w:sz w:val="24"/>
          <w:szCs w:val="24"/>
        </w:rPr>
        <w:t xml:space="preserve">1)  Homework is </w:t>
      </w:r>
      <w:r>
        <w:rPr>
          <w:color w:val="2D3B45"/>
          <w:sz w:val="24"/>
          <w:szCs w:val="24"/>
        </w:rPr>
        <w:t>not accepted late; all late assignments automatically receive a grade of 0. The instructor will happily provide feedback on the content of late assignments.</w:t>
      </w:r>
    </w:p>
    <w:p w14:paraId="06F13EFF" w14:textId="77777777" w:rsidR="00F66EDE" w:rsidRDefault="004C6A93">
      <w:pPr>
        <w:shd w:val="clear" w:color="auto" w:fill="FFFFFF"/>
        <w:spacing w:after="0" w:line="240" w:lineRule="auto"/>
        <w:rPr>
          <w:color w:val="2D3B45"/>
          <w:sz w:val="24"/>
          <w:szCs w:val="24"/>
        </w:rPr>
      </w:pPr>
      <w:r>
        <w:rPr>
          <w:color w:val="2D3B45"/>
          <w:sz w:val="24"/>
          <w:szCs w:val="24"/>
        </w:rPr>
        <w:t>2) REASONABLE ACCOMMODATION -“Reasonable accommodation for persons with documented disabilities should be established </w:t>
      </w:r>
      <w:r>
        <w:rPr>
          <w:color w:val="2D3B45"/>
          <w:sz w:val="24"/>
          <w:szCs w:val="24"/>
          <w:u w:val="single"/>
        </w:rPr>
        <w:t>within the first week of clas</w:t>
      </w:r>
      <w:r>
        <w:rPr>
          <w:color w:val="2D3B45"/>
          <w:sz w:val="24"/>
          <w:szCs w:val="24"/>
        </w:rPr>
        <w:t>s and arranged through Disability Resources for Students: telephone 650-3083; email </w:t>
      </w:r>
      <w:hyperlink r:id="rId27">
        <w:r>
          <w:rPr>
            <w:color w:val="0000FF"/>
            <w:sz w:val="24"/>
            <w:szCs w:val="24"/>
            <w:u w:val="single"/>
          </w:rPr>
          <w:t>drs@wwu.edu</w:t>
        </w:r>
      </w:hyperlink>
      <w:r>
        <w:rPr>
          <w:color w:val="2D3B45"/>
          <w:sz w:val="24"/>
          <w:szCs w:val="24"/>
        </w:rPr>
        <w:t>; and on the web at Disability Resources.” (</w:t>
      </w:r>
      <w:hyperlink r:id="rId28">
        <w:r>
          <w:rPr>
            <w:color w:val="0000FF"/>
            <w:sz w:val="24"/>
            <w:szCs w:val="24"/>
            <w:u w:val="single"/>
          </w:rPr>
          <w:t>http://www.wwu.edu/newfaculty/documents/Praxis.pdf )</w:t>
        </w:r>
      </w:hyperlink>
    </w:p>
    <w:p w14:paraId="700A66D2" w14:textId="77777777" w:rsidR="00F66EDE" w:rsidRDefault="004C6A93">
      <w:pPr>
        <w:shd w:val="clear" w:color="auto" w:fill="FFFFFF"/>
        <w:spacing w:before="180" w:after="180" w:line="240" w:lineRule="auto"/>
        <w:rPr>
          <w:color w:val="2D3B45"/>
          <w:sz w:val="24"/>
          <w:szCs w:val="24"/>
        </w:rPr>
      </w:pPr>
      <w:r>
        <w:rPr>
          <w:color w:val="2D3B45"/>
          <w:sz w:val="24"/>
          <w:szCs w:val="24"/>
        </w:rPr>
        <w:t>3) Use of cell phones in class for reasons other than course-rela</w:t>
      </w:r>
      <w:r>
        <w:rPr>
          <w:color w:val="2D3B45"/>
          <w:sz w:val="24"/>
          <w:szCs w:val="24"/>
        </w:rPr>
        <w:t>ted work will have immediate points deducted from their participation grade.</w:t>
      </w:r>
    </w:p>
    <w:p w14:paraId="5A176A3E" w14:textId="77777777" w:rsidR="00F66EDE" w:rsidRDefault="004C6A93">
      <w:pPr>
        <w:shd w:val="clear" w:color="auto" w:fill="FFFFFF"/>
        <w:spacing w:before="180" w:after="180" w:line="240" w:lineRule="auto"/>
        <w:rPr>
          <w:color w:val="2D3B45"/>
          <w:sz w:val="24"/>
          <w:szCs w:val="24"/>
        </w:rPr>
      </w:pPr>
      <w:r>
        <w:rPr>
          <w:color w:val="2D3B45"/>
          <w:sz w:val="24"/>
          <w:szCs w:val="24"/>
        </w:rPr>
        <w:t>4)  Students are to come to each class prepared for new material, as listed on the course schedule. Students should always have their textbook, writing materials, and (most likely</w:t>
      </w:r>
      <w:r>
        <w:rPr>
          <w:color w:val="2D3B45"/>
          <w:sz w:val="24"/>
          <w:szCs w:val="24"/>
        </w:rPr>
        <w:t>) access to the internet.</w:t>
      </w:r>
    </w:p>
    <w:p w14:paraId="4F53B25A" w14:textId="77777777" w:rsidR="00F66EDE" w:rsidRDefault="004C6A93">
      <w:pPr>
        <w:shd w:val="clear" w:color="auto" w:fill="FFFFFF"/>
        <w:spacing w:before="180" w:after="180" w:line="240" w:lineRule="auto"/>
        <w:rPr>
          <w:color w:val="2D3B45"/>
          <w:sz w:val="24"/>
          <w:szCs w:val="24"/>
        </w:rPr>
      </w:pPr>
      <w:r>
        <w:rPr>
          <w:color w:val="2D3B45"/>
          <w:sz w:val="24"/>
          <w:szCs w:val="24"/>
        </w:rPr>
        <w:t>5) Use of cell phones in class for reasons other than course-related work will result in immediate points deducted from their participation grade.</w:t>
      </w:r>
    </w:p>
    <w:p w14:paraId="58EDFAC3" w14:textId="77777777" w:rsidR="00F66EDE" w:rsidRDefault="004C6A93">
      <w:pPr>
        <w:shd w:val="clear" w:color="auto" w:fill="FFFFFF"/>
        <w:spacing w:before="180" w:after="180" w:line="240" w:lineRule="auto"/>
        <w:rPr>
          <w:color w:val="2D3B45"/>
          <w:sz w:val="24"/>
          <w:szCs w:val="24"/>
        </w:rPr>
      </w:pPr>
      <w:r>
        <w:rPr>
          <w:color w:val="2D3B45"/>
          <w:sz w:val="24"/>
          <w:szCs w:val="24"/>
        </w:rPr>
        <w:t>6)  Students are expected to come to each class prepared for new material by having</w:t>
      </w:r>
      <w:r>
        <w:rPr>
          <w:color w:val="2D3B45"/>
          <w:sz w:val="24"/>
          <w:szCs w:val="24"/>
        </w:rPr>
        <w:t xml:space="preserve"> read/studied the text ahead of time (most frequently the "Expansion" section of each chapter).</w:t>
      </w:r>
    </w:p>
    <w:p w14:paraId="3CBA0366" w14:textId="77777777" w:rsidR="00F66EDE" w:rsidRDefault="004C6A93">
      <w:pPr>
        <w:shd w:val="clear" w:color="auto" w:fill="FFFFFF"/>
        <w:spacing w:before="180" w:after="180" w:line="240" w:lineRule="auto"/>
        <w:rPr>
          <w:color w:val="2D3B45"/>
          <w:sz w:val="24"/>
          <w:szCs w:val="24"/>
        </w:rPr>
      </w:pPr>
      <w:r>
        <w:rPr>
          <w:color w:val="2D3B45"/>
          <w:sz w:val="24"/>
          <w:szCs w:val="24"/>
        </w:rPr>
        <w:lastRenderedPageBreak/>
        <w:t>7) All guidelines regarding academic honesty will be strictly abided. Students are strongly encouraged to be familiar with what entails academic honesty and the</w:t>
      </w:r>
      <w:r>
        <w:rPr>
          <w:color w:val="2D3B45"/>
          <w:sz w:val="24"/>
          <w:szCs w:val="24"/>
        </w:rPr>
        <w:t xml:space="preserve"> possible consequences of its violation. Please be familiar with the information provided </w:t>
      </w:r>
      <w:hyperlink r:id="rId29">
        <w:r>
          <w:rPr>
            <w:color w:val="1155CC"/>
            <w:sz w:val="24"/>
            <w:szCs w:val="24"/>
            <w:u w:val="single"/>
          </w:rPr>
          <w:t>here</w:t>
        </w:r>
      </w:hyperlink>
      <w:r>
        <w:rPr>
          <w:color w:val="2D3B45"/>
          <w:sz w:val="24"/>
          <w:szCs w:val="24"/>
        </w:rPr>
        <w:t>.</w:t>
      </w:r>
    </w:p>
    <w:p w14:paraId="472143DC" w14:textId="77777777" w:rsidR="00F66EDE" w:rsidRDefault="004C6A93">
      <w:pPr>
        <w:shd w:val="clear" w:color="auto" w:fill="FFFFFF"/>
        <w:spacing w:before="180" w:after="180" w:line="240" w:lineRule="auto"/>
        <w:rPr>
          <w:color w:val="1155CC"/>
          <w:sz w:val="24"/>
          <w:szCs w:val="24"/>
          <w:u w:val="single"/>
        </w:rPr>
      </w:pPr>
      <w:r>
        <w:rPr>
          <w:color w:val="2D3B45"/>
          <w:sz w:val="24"/>
          <w:szCs w:val="24"/>
        </w:rPr>
        <w:t>8) Western provides reasonable accommodation for students to take holidays for reasons of faith or conscience or for</w:t>
      </w:r>
      <w:r>
        <w:rPr>
          <w:color w:val="2D3B45"/>
          <w:sz w:val="24"/>
          <w:szCs w:val="24"/>
        </w:rPr>
        <w:t xml:space="preserve"> organized activities conducted under the auspices of a religious denomination, church, or religious organization. To learn about how to go about requesting accommodation, please consult </w:t>
      </w:r>
      <w:r>
        <w:fldChar w:fldCharType="begin"/>
      </w:r>
      <w:r>
        <w:instrText xml:space="preserve"> HYPERLINK "https://syllabi.wwu.edu/" </w:instrText>
      </w:r>
      <w:r>
        <w:fldChar w:fldCharType="separate"/>
      </w:r>
      <w:r>
        <w:rPr>
          <w:color w:val="1155CC"/>
          <w:sz w:val="24"/>
          <w:szCs w:val="24"/>
          <w:u w:val="single"/>
        </w:rPr>
        <w:t>this link.</w:t>
      </w:r>
    </w:p>
    <w:p w14:paraId="623526A9" w14:textId="77777777" w:rsidR="00F66EDE" w:rsidRDefault="004C6A93">
      <w:pPr>
        <w:shd w:val="clear" w:color="auto" w:fill="FFFFFF"/>
        <w:spacing w:before="180" w:after="180" w:line="240" w:lineRule="auto"/>
        <w:rPr>
          <w:color w:val="2D3B45"/>
          <w:sz w:val="24"/>
          <w:szCs w:val="24"/>
        </w:rPr>
      </w:pPr>
      <w:r>
        <w:fldChar w:fldCharType="end"/>
      </w:r>
      <w:r>
        <w:rPr>
          <w:color w:val="2D3B45"/>
          <w:sz w:val="24"/>
          <w:szCs w:val="24"/>
        </w:rPr>
        <w:t>9) As guests at U</w:t>
      </w:r>
      <w:r>
        <w:rPr>
          <w:color w:val="2D3B45"/>
          <w:sz w:val="24"/>
          <w:szCs w:val="24"/>
        </w:rPr>
        <w:t>QAM, students will be respectful of the host classroom and always remove all garbage from the room at the end of class. </w:t>
      </w:r>
    </w:p>
    <w:p w14:paraId="2C191622" w14:textId="77777777" w:rsidR="00F66EDE" w:rsidRDefault="004C6A93">
      <w:pPr>
        <w:shd w:val="clear" w:color="auto" w:fill="FFFFFF"/>
        <w:spacing w:before="180" w:after="180" w:line="240" w:lineRule="auto"/>
        <w:rPr>
          <w:color w:val="2D3B45"/>
          <w:sz w:val="24"/>
          <w:szCs w:val="24"/>
        </w:rPr>
      </w:pPr>
      <w:r>
        <w:rPr>
          <w:color w:val="2D3B45"/>
          <w:sz w:val="24"/>
          <w:szCs w:val="24"/>
        </w:rPr>
        <w:t>10) For each hour spent in the classroom, students will be prepared for at least 1 hour of dedicated work outside of the classroom dedi</w:t>
      </w:r>
      <w:r>
        <w:rPr>
          <w:color w:val="2D3B45"/>
          <w:sz w:val="24"/>
          <w:szCs w:val="24"/>
        </w:rPr>
        <w:t>cated to studying and working on homework and assignments. </w:t>
      </w:r>
    </w:p>
    <w:p w14:paraId="5972F00A" w14:textId="77777777" w:rsidR="00F66EDE" w:rsidRDefault="004C6A93">
      <w:pPr>
        <w:numPr>
          <w:ilvl w:val="0"/>
          <w:numId w:val="4"/>
        </w:numPr>
        <w:shd w:val="clear" w:color="auto" w:fill="FFFFFF"/>
        <w:spacing w:before="280" w:after="280" w:line="240" w:lineRule="auto"/>
        <w:ind w:left="375"/>
        <w:rPr>
          <w:color w:val="2D3B45"/>
          <w:sz w:val="24"/>
          <w:szCs w:val="24"/>
        </w:rPr>
      </w:pPr>
      <w:r>
        <w:rPr>
          <w:color w:val="2D3B45"/>
          <w:sz w:val="24"/>
          <w:szCs w:val="24"/>
        </w:rPr>
        <w:t>1 Student credit hour = (approx.) 3 hours of total student work </w:t>
      </w:r>
    </w:p>
    <w:p w14:paraId="39697C91" w14:textId="08860CD9" w:rsidR="00F66EDE" w:rsidRDefault="004C6A93">
      <w:pPr>
        <w:shd w:val="clear" w:color="auto" w:fill="FFFFFF"/>
        <w:spacing w:before="180" w:after="180" w:line="240" w:lineRule="auto"/>
        <w:rPr>
          <w:color w:val="2D3B45"/>
          <w:sz w:val="24"/>
          <w:szCs w:val="24"/>
        </w:rPr>
      </w:pPr>
      <w:r>
        <w:rPr>
          <w:color w:val="2D3B45"/>
          <w:sz w:val="24"/>
          <w:szCs w:val="24"/>
        </w:rPr>
        <w:t>11) Students are responsible for having read and understood the syllabus.</w:t>
      </w:r>
    </w:p>
    <w:p w14:paraId="1EDC9427" w14:textId="77777777" w:rsidR="00F66EDE" w:rsidRDefault="00F66EDE">
      <w:pPr>
        <w:shd w:val="clear" w:color="auto" w:fill="FFFFFF"/>
        <w:spacing w:before="180" w:after="180" w:line="240" w:lineRule="auto"/>
      </w:pPr>
    </w:p>
    <w:sectPr w:rsidR="00F66EDE" w:rsidSect="009F27CC">
      <w:pgSz w:w="12240" w:h="15840"/>
      <w:pgMar w:top="1440" w:right="1440" w:bottom="1440" w:left="144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7451" w14:textId="77777777" w:rsidR="004C6A93" w:rsidRDefault="004C6A93" w:rsidP="009F27CC">
      <w:pPr>
        <w:spacing w:after="0" w:line="240" w:lineRule="auto"/>
      </w:pPr>
      <w:r>
        <w:separator/>
      </w:r>
    </w:p>
  </w:endnote>
  <w:endnote w:type="continuationSeparator" w:id="0">
    <w:p w14:paraId="15C65FA7" w14:textId="77777777" w:rsidR="004C6A93" w:rsidRDefault="004C6A93" w:rsidP="009F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2BC3" w14:textId="77777777" w:rsidR="004C6A93" w:rsidRDefault="004C6A93" w:rsidP="009F27CC">
      <w:pPr>
        <w:spacing w:after="0" w:line="240" w:lineRule="auto"/>
      </w:pPr>
      <w:r>
        <w:separator/>
      </w:r>
    </w:p>
  </w:footnote>
  <w:footnote w:type="continuationSeparator" w:id="0">
    <w:p w14:paraId="6DCA9473" w14:textId="77777777" w:rsidR="004C6A93" w:rsidRDefault="004C6A93" w:rsidP="009F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B2940"/>
    <w:multiLevelType w:val="multilevel"/>
    <w:tmpl w:val="85CAFC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4A141D"/>
    <w:multiLevelType w:val="multilevel"/>
    <w:tmpl w:val="94FE4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E12AC5"/>
    <w:multiLevelType w:val="multilevel"/>
    <w:tmpl w:val="F5A8F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7531A1"/>
    <w:multiLevelType w:val="hybridMultilevel"/>
    <w:tmpl w:val="45A0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B7F8D"/>
    <w:multiLevelType w:val="hybridMultilevel"/>
    <w:tmpl w:val="51F6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47071"/>
    <w:multiLevelType w:val="multilevel"/>
    <w:tmpl w:val="0024A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4FB6DB1"/>
    <w:multiLevelType w:val="multilevel"/>
    <w:tmpl w:val="E9888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2816F9"/>
    <w:multiLevelType w:val="multilevel"/>
    <w:tmpl w:val="24460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100218"/>
    <w:multiLevelType w:val="multilevel"/>
    <w:tmpl w:val="E8F0C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7"/>
  </w:num>
  <w:num w:numId="3">
    <w:abstractNumId w:val="2"/>
  </w:num>
  <w:num w:numId="4">
    <w:abstractNumId w:val="1"/>
  </w:num>
  <w:num w:numId="5">
    <w:abstractNumId w:val="8"/>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cjrpyBO8CG7Q7nyYaunfahw93A3/6Tstntm3601YM0skYmmaLEmN017lMkhsTV111RUKHkS5jkHCpG+yCZxtyg==" w:salt="OxvhTejv6yyKqiaFxXh0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DE"/>
    <w:rsid w:val="00321BC5"/>
    <w:rsid w:val="00396F32"/>
    <w:rsid w:val="004C6A93"/>
    <w:rsid w:val="009F27CC"/>
    <w:rsid w:val="00E76327"/>
    <w:rsid w:val="00F6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A695"/>
  <w15:docId w15:val="{51003741-7016-4144-B1D8-F9141054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75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592"/>
    <w:rPr>
      <w:b/>
      <w:bCs/>
    </w:rPr>
  </w:style>
  <w:style w:type="character" w:styleId="Hyperlink">
    <w:name w:val="Hyperlink"/>
    <w:basedOn w:val="DefaultParagraphFont"/>
    <w:uiPriority w:val="99"/>
    <w:semiHidden/>
    <w:unhideWhenUsed/>
    <w:rsid w:val="00B75592"/>
    <w:rPr>
      <w:color w:val="0000FF"/>
      <w:u w:val="single"/>
    </w:rPr>
  </w:style>
  <w:style w:type="character" w:styleId="Emphasis">
    <w:name w:val="Emphasis"/>
    <w:basedOn w:val="DefaultParagraphFont"/>
    <w:uiPriority w:val="20"/>
    <w:qFormat/>
    <w:rsid w:val="00B75592"/>
    <w:rPr>
      <w:i/>
      <w:iCs/>
    </w:rPr>
  </w:style>
  <w:style w:type="character" w:customStyle="1" w:styleId="screenreader-only">
    <w:name w:val="screenreader-only"/>
    <w:basedOn w:val="DefaultParagraphFont"/>
    <w:rsid w:val="00B7559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6F32"/>
    <w:pPr>
      <w:ind w:left="720"/>
      <w:contextualSpacing/>
    </w:pPr>
  </w:style>
  <w:style w:type="paragraph" w:styleId="Header">
    <w:name w:val="header"/>
    <w:basedOn w:val="Normal"/>
    <w:link w:val="HeaderChar"/>
    <w:uiPriority w:val="99"/>
    <w:unhideWhenUsed/>
    <w:rsid w:val="009F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CC"/>
  </w:style>
  <w:style w:type="paragraph" w:styleId="Footer">
    <w:name w:val="footer"/>
    <w:basedOn w:val="Normal"/>
    <w:link w:val="FooterChar"/>
    <w:uiPriority w:val="99"/>
    <w:unhideWhenUsed/>
    <w:rsid w:val="009F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ristina.keppie@wwu.edu" TargetMode="External"/><Relationship Id="rId13" Type="http://schemas.openxmlformats.org/officeDocument/2006/relationships/hyperlink" Target="https://wwu.instructure.com/courses/1214668/assignments/4203805" TargetMode="External"/><Relationship Id="rId18" Type="http://schemas.openxmlformats.org/officeDocument/2006/relationships/hyperlink" Target="https://wwu.instructure.com/courses/1214668/assignments/4204131" TargetMode="External"/><Relationship Id="rId26" Type="http://schemas.openxmlformats.org/officeDocument/2006/relationships/hyperlink" Target="https://wwu.instructure.com/courses/1214668/assignments/4204079" TargetMode="External"/><Relationship Id="rId3" Type="http://schemas.openxmlformats.org/officeDocument/2006/relationships/styles" Target="styles.xml"/><Relationship Id="rId21" Type="http://schemas.openxmlformats.org/officeDocument/2006/relationships/hyperlink" Target="https://wwu.instructure.com/courses/1214668/assignments/4204411" TargetMode="External"/><Relationship Id="rId7" Type="http://schemas.openxmlformats.org/officeDocument/2006/relationships/endnotes" Target="endnotes.xml"/><Relationship Id="rId12" Type="http://schemas.openxmlformats.org/officeDocument/2006/relationships/hyperlink" Target="https://wwu.instructure.com/courses/1214668/assignments/4203802" TargetMode="External"/><Relationship Id="rId17" Type="http://schemas.openxmlformats.org/officeDocument/2006/relationships/hyperlink" Target="https://wwu.instructure.com/courses/1214668/assignments/4204129" TargetMode="External"/><Relationship Id="rId25" Type="http://schemas.openxmlformats.org/officeDocument/2006/relationships/hyperlink" Target="https://wwu.instructure.com/courses/1214668/assignments/4204025" TargetMode="External"/><Relationship Id="rId2" Type="http://schemas.openxmlformats.org/officeDocument/2006/relationships/numbering" Target="numbering.xml"/><Relationship Id="rId16" Type="http://schemas.openxmlformats.org/officeDocument/2006/relationships/hyperlink" Target="https://wwu.instructure.com/courses/1214668/assignments/4204109" TargetMode="External"/><Relationship Id="rId20" Type="http://schemas.openxmlformats.org/officeDocument/2006/relationships/hyperlink" Target="https://wwu.instructure.com/courses/1214668/assignments/4204325" TargetMode="External"/><Relationship Id="rId29" Type="http://schemas.openxmlformats.org/officeDocument/2006/relationships/hyperlink" Target="https://syllabi.ww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u.instructure.com/courses/1214668/assignments/4203798" TargetMode="External"/><Relationship Id="rId24" Type="http://schemas.openxmlformats.org/officeDocument/2006/relationships/hyperlink" Target="https://wwu.instructure.com/courses/1214668/assignments/4204011" TargetMode="External"/><Relationship Id="rId5" Type="http://schemas.openxmlformats.org/officeDocument/2006/relationships/webSettings" Target="webSettings.xml"/><Relationship Id="rId15" Type="http://schemas.openxmlformats.org/officeDocument/2006/relationships/hyperlink" Target="https://wwu.instructure.com/courses/1214668/assignments/4204094" TargetMode="External"/><Relationship Id="rId23" Type="http://schemas.openxmlformats.org/officeDocument/2006/relationships/hyperlink" Target="https://wwu.instructure.com/courses/1214668/assignments/4204420" TargetMode="External"/><Relationship Id="rId28" Type="http://schemas.openxmlformats.org/officeDocument/2006/relationships/hyperlink" Target="http://www.wwu.edu/newfaculty/documents/Praxis.pdf" TargetMode="External"/><Relationship Id="rId10" Type="http://schemas.openxmlformats.org/officeDocument/2006/relationships/hyperlink" Target="https://wwu.instructure.com/courses/1214668/assignments/4203759" TargetMode="External"/><Relationship Id="rId19" Type="http://schemas.openxmlformats.org/officeDocument/2006/relationships/hyperlink" Target="https://wwu.instructure.com/courses/1214668/assignments/420413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u.instructure.com/courses/1214668/assignments/4204092" TargetMode="External"/><Relationship Id="rId22" Type="http://schemas.openxmlformats.org/officeDocument/2006/relationships/hyperlink" Target="https://wwu.instructure.com/courses/1214668/assignments/4204415" TargetMode="External"/><Relationship Id="rId27" Type="http://schemas.openxmlformats.org/officeDocument/2006/relationships/hyperlink" Target="mailto:drs@ww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MA6aN/UtLdNbJVH+8vzG/O+Mg==">AMUW2mWOBr25Bs4SGpuIbS5nTNxm8YvqGry39xWQygVX2He0p6OKAyliHTjSSdKoDgTdAKWpO2lWE4CoEbyfnRJgcKU7aXLcshRkyxkmX1V8OQywPt2FE+q+yoVrbe7uv5ej9clOYcmmU29aZBJ9PfF+1kP/iErVyA==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8732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Keppie</dc:creator>
  <cp:lastModifiedBy>Krista Mantello</cp:lastModifiedBy>
  <cp:revision>3</cp:revision>
  <dcterms:created xsi:type="dcterms:W3CDTF">2021-07-01T23:52:00Z</dcterms:created>
  <dcterms:modified xsi:type="dcterms:W3CDTF">2021-07-01T23:52:00Z</dcterms:modified>
</cp:coreProperties>
</file>