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89274" w14:textId="3F09F030" w:rsidR="00DC51C5" w:rsidRDefault="00D76240" w:rsidP="001F7079">
      <w:pPr>
        <w:pStyle w:val="Heading1"/>
        <w:jc w:val="center"/>
      </w:pPr>
      <w:r>
        <w:t>FREN 385</w:t>
      </w:r>
      <w:r w:rsidR="001F7079">
        <w:t xml:space="preserve">: </w:t>
      </w:r>
      <w:r>
        <w:t>Culture and Conversation</w:t>
      </w:r>
    </w:p>
    <w:p w14:paraId="2C7741B6" w14:textId="77777777" w:rsidR="00DC51C5" w:rsidRPr="001F7079" w:rsidRDefault="00D76240" w:rsidP="001F7079">
      <w:pPr>
        <w:pStyle w:val="Heading2"/>
        <w:jc w:val="center"/>
        <w:rPr>
          <w:rFonts w:asciiTheme="minorHAnsi" w:eastAsia="Helvetica Neue" w:hAnsiTheme="minorHAnsi" w:cstheme="minorHAnsi"/>
        </w:rPr>
      </w:pPr>
      <w:r w:rsidRPr="001F7079">
        <w:rPr>
          <w:rFonts w:asciiTheme="minorHAnsi" w:eastAsia="Helvetica Neue" w:hAnsiTheme="minorHAnsi" w:cstheme="minorHAnsi"/>
        </w:rPr>
        <w:t>La Culture de Montréal</w:t>
      </w:r>
    </w:p>
    <w:p w14:paraId="7620A739" w14:textId="524CF97A" w:rsidR="00DC51C5" w:rsidRDefault="00D76240" w:rsidP="001F7079">
      <w:pPr>
        <w:pStyle w:val="Heading3"/>
        <w:jc w:val="center"/>
      </w:pPr>
      <w:r>
        <w:t>5 CH</w:t>
      </w:r>
    </w:p>
    <w:p w14:paraId="5DBC3A2E" w14:textId="77777777" w:rsidR="00DC51C5" w:rsidRDefault="00D76240" w:rsidP="001F7079">
      <w:pPr>
        <w:shd w:val="clear" w:color="auto" w:fill="FFFFFF"/>
        <w:spacing w:after="0" w:line="240" w:lineRule="auto"/>
        <w:rPr>
          <w:color w:val="2D3B45"/>
          <w:sz w:val="24"/>
          <w:szCs w:val="24"/>
        </w:rPr>
      </w:pPr>
      <w:r>
        <w:rPr>
          <w:b/>
          <w:color w:val="2D3B45"/>
          <w:sz w:val="24"/>
          <w:szCs w:val="24"/>
        </w:rPr>
        <w:t>Professeure:</w:t>
      </w:r>
      <w:r>
        <w:rPr>
          <w:color w:val="2D3B45"/>
          <w:sz w:val="24"/>
          <w:szCs w:val="24"/>
        </w:rPr>
        <w:t> Christina Keppie                                                                     </w:t>
      </w:r>
      <w:permStart w:id="1308905532" w:ed="keppiec@wwu.edu"/>
      <w:permEnd w:id="1308905532"/>
      <w:r>
        <w:rPr>
          <w:color w:val="2D3B45"/>
          <w:sz w:val="24"/>
          <w:szCs w:val="24"/>
        </w:rPr>
        <w:t>                   </w:t>
      </w:r>
    </w:p>
    <w:p w14:paraId="1910D5F3" w14:textId="77777777" w:rsidR="00DC51C5" w:rsidRDefault="00D76240" w:rsidP="001F7079">
      <w:pPr>
        <w:shd w:val="clear" w:color="auto" w:fill="FFFFFF"/>
        <w:spacing w:after="0" w:line="240" w:lineRule="auto"/>
        <w:rPr>
          <w:color w:val="2D3B45"/>
          <w:sz w:val="24"/>
          <w:szCs w:val="24"/>
        </w:rPr>
      </w:pPr>
      <w:r>
        <w:rPr>
          <w:b/>
          <w:color w:val="2D3B45"/>
          <w:sz w:val="24"/>
          <w:szCs w:val="24"/>
        </w:rPr>
        <w:t>Courriel:</w:t>
      </w:r>
      <w:r>
        <w:rPr>
          <w:color w:val="2D3B45"/>
          <w:sz w:val="24"/>
          <w:szCs w:val="24"/>
        </w:rPr>
        <w:t> </w:t>
      </w:r>
      <w:hyperlink r:id="rId6">
        <w:r>
          <w:rPr>
            <w:color w:val="0000FF"/>
            <w:sz w:val="24"/>
            <w:szCs w:val="24"/>
            <w:u w:val="single"/>
          </w:rPr>
          <w:t>christina.keppie@wwu.edu</w:t>
        </w:r>
      </w:hyperlink>
    </w:p>
    <w:p w14:paraId="35EC7995" w14:textId="77777777" w:rsidR="00DC51C5" w:rsidRDefault="00D76240" w:rsidP="001F7079">
      <w:pPr>
        <w:shd w:val="clear" w:color="auto" w:fill="FFFFFF"/>
        <w:spacing w:after="0" w:line="240" w:lineRule="auto"/>
        <w:rPr>
          <w:color w:val="2D3B45"/>
          <w:sz w:val="24"/>
          <w:szCs w:val="24"/>
        </w:rPr>
      </w:pPr>
      <w:r>
        <w:rPr>
          <w:b/>
          <w:color w:val="2D3B45"/>
          <w:sz w:val="24"/>
          <w:szCs w:val="24"/>
        </w:rPr>
        <w:t>Lieu: </w:t>
      </w:r>
      <w:r>
        <w:rPr>
          <w:color w:val="2D3B45"/>
          <w:sz w:val="24"/>
          <w:szCs w:val="24"/>
        </w:rPr>
        <w:t>Université du Québec à Montréal (UQAM) et en ville</w:t>
      </w:r>
    </w:p>
    <w:p w14:paraId="4C012CB5" w14:textId="77777777" w:rsidR="00DC51C5" w:rsidRDefault="00D76240" w:rsidP="001F707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b/>
          <w:color w:val="2D3B45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2D3B45"/>
          <w:sz w:val="24"/>
          <w:szCs w:val="24"/>
        </w:rPr>
        <w:t>4 juill</w:t>
      </w:r>
      <w:r>
        <w:rPr>
          <w:b/>
          <w:color w:val="2D3B45"/>
          <w:sz w:val="24"/>
          <w:szCs w:val="24"/>
        </w:rPr>
        <w:t xml:space="preserve">et - 5 août, le lundi/mardi/mercredi/jeudi/vendredi en après-midi / soirée </w:t>
      </w:r>
    </w:p>
    <w:p w14:paraId="641D04F4" w14:textId="77777777" w:rsidR="00DC51C5" w:rsidRPr="001F7079" w:rsidRDefault="00D76240" w:rsidP="001F7079">
      <w:pPr>
        <w:pStyle w:val="Heading3"/>
      </w:pPr>
      <w:bookmarkStart w:id="1" w:name="_heading=h.9xyujl15sh0" w:colFirst="0" w:colLast="0"/>
      <w:bookmarkEnd w:id="1"/>
      <w:r w:rsidRPr="001F7079">
        <w:t xml:space="preserve">Breakdown of </w:t>
      </w:r>
      <w:proofErr w:type="spellStart"/>
      <w:r w:rsidRPr="001F7079">
        <w:t>hours</w:t>
      </w:r>
      <w:proofErr w:type="spellEnd"/>
    </w:p>
    <w:p w14:paraId="4853DF61" w14:textId="77777777" w:rsidR="00DC51C5" w:rsidRPr="001F7079" w:rsidRDefault="00D76240">
      <w:pPr>
        <w:shd w:val="clear" w:color="auto" w:fill="FFFFFF"/>
        <w:spacing w:before="180" w:after="180" w:line="240" w:lineRule="auto"/>
        <w:rPr>
          <w:b/>
          <w:color w:val="000000" w:themeColor="text1"/>
          <w:sz w:val="24"/>
          <w:szCs w:val="24"/>
        </w:rPr>
      </w:pPr>
      <w:r w:rsidRPr="001F7079">
        <w:rPr>
          <w:b/>
          <w:color w:val="000000" w:themeColor="text1"/>
          <w:sz w:val="24"/>
          <w:szCs w:val="24"/>
        </w:rPr>
        <w:t xml:space="preserve">Daily cultural </w:t>
      </w:r>
      <w:proofErr w:type="spellStart"/>
      <w:r w:rsidRPr="001F7079">
        <w:rPr>
          <w:b/>
          <w:color w:val="000000" w:themeColor="text1"/>
          <w:sz w:val="24"/>
          <w:szCs w:val="24"/>
        </w:rPr>
        <w:t>activities</w:t>
      </w:r>
      <w:proofErr w:type="spellEnd"/>
      <w:r w:rsidRPr="001F7079">
        <w:rPr>
          <w:b/>
          <w:color w:val="000000" w:themeColor="text1"/>
          <w:sz w:val="24"/>
          <w:szCs w:val="24"/>
        </w:rPr>
        <w:t xml:space="preserve">: </w:t>
      </w:r>
      <w:r w:rsidRPr="001F7079">
        <w:rPr>
          <w:color w:val="000000" w:themeColor="text1"/>
          <w:sz w:val="24"/>
          <w:szCs w:val="24"/>
        </w:rPr>
        <w:t>2.5hrs/</w:t>
      </w:r>
      <w:proofErr w:type="spellStart"/>
      <w:r w:rsidRPr="001F7079">
        <w:rPr>
          <w:color w:val="000000" w:themeColor="text1"/>
          <w:sz w:val="24"/>
          <w:szCs w:val="24"/>
        </w:rPr>
        <w:t>day</w:t>
      </w:r>
      <w:proofErr w:type="spellEnd"/>
      <w:r w:rsidRPr="001F7079">
        <w:rPr>
          <w:color w:val="000000" w:themeColor="text1"/>
          <w:sz w:val="24"/>
          <w:szCs w:val="24"/>
        </w:rPr>
        <w:t xml:space="preserve"> x 4days x 5weeks = </w:t>
      </w:r>
      <w:r w:rsidRPr="001F7079">
        <w:rPr>
          <w:b/>
          <w:color w:val="000000" w:themeColor="text1"/>
          <w:sz w:val="24"/>
          <w:szCs w:val="24"/>
        </w:rPr>
        <w:t xml:space="preserve">50 </w:t>
      </w:r>
      <w:proofErr w:type="spellStart"/>
      <w:r w:rsidRPr="001F7079">
        <w:rPr>
          <w:b/>
          <w:color w:val="000000" w:themeColor="text1"/>
          <w:sz w:val="24"/>
          <w:szCs w:val="24"/>
        </w:rPr>
        <w:t>hrs</w:t>
      </w:r>
      <w:proofErr w:type="spellEnd"/>
    </w:p>
    <w:p w14:paraId="54AD64CD" w14:textId="77777777" w:rsidR="00DC51C5" w:rsidRPr="001F7079" w:rsidRDefault="00D76240">
      <w:pPr>
        <w:shd w:val="clear" w:color="auto" w:fill="FFFFFF"/>
        <w:spacing w:before="180" w:after="180" w:line="240" w:lineRule="auto"/>
        <w:rPr>
          <w:b/>
          <w:color w:val="000000" w:themeColor="text1"/>
          <w:sz w:val="24"/>
          <w:szCs w:val="24"/>
        </w:rPr>
      </w:pPr>
      <w:r w:rsidRPr="001F7079">
        <w:rPr>
          <w:b/>
          <w:color w:val="000000" w:themeColor="text1"/>
          <w:sz w:val="24"/>
          <w:szCs w:val="24"/>
        </w:rPr>
        <w:t xml:space="preserve">Daily cultural </w:t>
      </w:r>
      <w:proofErr w:type="spellStart"/>
      <w:r w:rsidRPr="001F7079">
        <w:rPr>
          <w:b/>
          <w:color w:val="000000" w:themeColor="text1"/>
          <w:sz w:val="24"/>
          <w:szCs w:val="24"/>
        </w:rPr>
        <w:t>activity</w:t>
      </w:r>
      <w:proofErr w:type="spellEnd"/>
      <w:r w:rsidRPr="001F707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F7079">
        <w:rPr>
          <w:b/>
          <w:color w:val="000000" w:themeColor="text1"/>
          <w:sz w:val="24"/>
          <w:szCs w:val="24"/>
        </w:rPr>
        <w:t>assignments</w:t>
      </w:r>
      <w:proofErr w:type="spellEnd"/>
      <w:r w:rsidRPr="001F7079">
        <w:rPr>
          <w:b/>
          <w:color w:val="000000" w:themeColor="text1"/>
          <w:sz w:val="24"/>
          <w:szCs w:val="24"/>
        </w:rPr>
        <w:t>/</w:t>
      </w:r>
      <w:proofErr w:type="spellStart"/>
      <w:r w:rsidRPr="001F7079">
        <w:rPr>
          <w:b/>
          <w:color w:val="000000" w:themeColor="text1"/>
          <w:sz w:val="24"/>
          <w:szCs w:val="24"/>
        </w:rPr>
        <w:t>preparations</w:t>
      </w:r>
      <w:proofErr w:type="spellEnd"/>
      <w:r w:rsidRPr="001F7079">
        <w:rPr>
          <w:b/>
          <w:color w:val="000000" w:themeColor="text1"/>
          <w:sz w:val="24"/>
          <w:szCs w:val="24"/>
        </w:rPr>
        <w:t xml:space="preserve">: </w:t>
      </w:r>
      <w:r w:rsidRPr="001F7079">
        <w:rPr>
          <w:color w:val="000000" w:themeColor="text1"/>
          <w:sz w:val="24"/>
          <w:szCs w:val="24"/>
        </w:rPr>
        <w:t>1hr/</w:t>
      </w:r>
      <w:proofErr w:type="spellStart"/>
      <w:r w:rsidRPr="001F7079">
        <w:rPr>
          <w:color w:val="000000" w:themeColor="text1"/>
          <w:sz w:val="24"/>
          <w:szCs w:val="24"/>
        </w:rPr>
        <w:t>day</w:t>
      </w:r>
      <w:proofErr w:type="spellEnd"/>
      <w:r w:rsidRPr="001F7079">
        <w:rPr>
          <w:color w:val="000000" w:themeColor="text1"/>
          <w:sz w:val="24"/>
          <w:szCs w:val="24"/>
        </w:rPr>
        <w:t xml:space="preserve"> x 4days x 5 </w:t>
      </w:r>
      <w:proofErr w:type="spellStart"/>
      <w:r w:rsidRPr="001F7079">
        <w:rPr>
          <w:color w:val="000000" w:themeColor="text1"/>
          <w:sz w:val="24"/>
          <w:szCs w:val="24"/>
        </w:rPr>
        <w:t>weeks</w:t>
      </w:r>
      <w:proofErr w:type="spellEnd"/>
      <w:r w:rsidRPr="001F7079">
        <w:rPr>
          <w:color w:val="000000" w:themeColor="text1"/>
          <w:sz w:val="24"/>
          <w:szCs w:val="24"/>
        </w:rPr>
        <w:t xml:space="preserve"> = </w:t>
      </w:r>
      <w:r w:rsidRPr="001F7079">
        <w:rPr>
          <w:b/>
          <w:color w:val="000000" w:themeColor="text1"/>
          <w:sz w:val="24"/>
          <w:szCs w:val="24"/>
        </w:rPr>
        <w:t xml:space="preserve">20 </w:t>
      </w:r>
      <w:proofErr w:type="spellStart"/>
      <w:r w:rsidRPr="001F7079">
        <w:rPr>
          <w:b/>
          <w:color w:val="000000" w:themeColor="text1"/>
          <w:sz w:val="24"/>
          <w:szCs w:val="24"/>
        </w:rPr>
        <w:t>hrs</w:t>
      </w:r>
      <w:proofErr w:type="spellEnd"/>
    </w:p>
    <w:p w14:paraId="1B010123" w14:textId="77777777" w:rsidR="00DC51C5" w:rsidRPr="001F7079" w:rsidRDefault="00D76240">
      <w:pPr>
        <w:shd w:val="clear" w:color="auto" w:fill="FFFFFF"/>
        <w:spacing w:before="180" w:after="180" w:line="240" w:lineRule="auto"/>
        <w:rPr>
          <w:b/>
          <w:color w:val="000000" w:themeColor="text1"/>
          <w:sz w:val="24"/>
          <w:szCs w:val="24"/>
        </w:rPr>
      </w:pPr>
      <w:proofErr w:type="spellStart"/>
      <w:r w:rsidRPr="001F7079">
        <w:rPr>
          <w:b/>
          <w:color w:val="000000" w:themeColor="text1"/>
          <w:sz w:val="24"/>
          <w:szCs w:val="24"/>
        </w:rPr>
        <w:t>Individual</w:t>
      </w:r>
      <w:proofErr w:type="spellEnd"/>
      <w:r w:rsidRPr="001F707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F7079">
        <w:rPr>
          <w:b/>
          <w:color w:val="000000" w:themeColor="text1"/>
          <w:sz w:val="24"/>
          <w:szCs w:val="24"/>
        </w:rPr>
        <w:t>research</w:t>
      </w:r>
      <w:proofErr w:type="spellEnd"/>
      <w:r w:rsidRPr="001F707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F7079">
        <w:rPr>
          <w:b/>
          <w:color w:val="000000" w:themeColor="text1"/>
          <w:sz w:val="24"/>
          <w:szCs w:val="24"/>
        </w:rPr>
        <w:t>project</w:t>
      </w:r>
      <w:proofErr w:type="spellEnd"/>
      <w:r w:rsidRPr="001F7079">
        <w:rPr>
          <w:b/>
          <w:color w:val="000000" w:themeColor="text1"/>
          <w:sz w:val="24"/>
          <w:szCs w:val="24"/>
        </w:rPr>
        <w:t>:</w:t>
      </w:r>
      <w:r w:rsidRPr="001F7079">
        <w:rPr>
          <w:color w:val="000000" w:themeColor="text1"/>
          <w:sz w:val="24"/>
          <w:szCs w:val="24"/>
        </w:rPr>
        <w:t xml:space="preserve"> 6hrs/</w:t>
      </w:r>
      <w:proofErr w:type="spellStart"/>
      <w:r w:rsidRPr="001F7079">
        <w:rPr>
          <w:color w:val="000000" w:themeColor="text1"/>
          <w:sz w:val="24"/>
          <w:szCs w:val="24"/>
        </w:rPr>
        <w:t>week</w:t>
      </w:r>
      <w:proofErr w:type="spellEnd"/>
      <w:r w:rsidRPr="001F7079">
        <w:rPr>
          <w:color w:val="000000" w:themeColor="text1"/>
          <w:sz w:val="24"/>
          <w:szCs w:val="24"/>
        </w:rPr>
        <w:t xml:space="preserve"> x 5 </w:t>
      </w:r>
      <w:proofErr w:type="spellStart"/>
      <w:r w:rsidRPr="001F7079">
        <w:rPr>
          <w:color w:val="000000" w:themeColor="text1"/>
          <w:sz w:val="24"/>
          <w:szCs w:val="24"/>
        </w:rPr>
        <w:t>weeks</w:t>
      </w:r>
      <w:proofErr w:type="spellEnd"/>
      <w:r w:rsidRPr="001F7079">
        <w:rPr>
          <w:color w:val="000000" w:themeColor="text1"/>
          <w:sz w:val="24"/>
          <w:szCs w:val="24"/>
        </w:rPr>
        <w:t xml:space="preserve"> =</w:t>
      </w:r>
      <w:r w:rsidRPr="001F7079">
        <w:rPr>
          <w:b/>
          <w:color w:val="000000" w:themeColor="text1"/>
          <w:sz w:val="24"/>
          <w:szCs w:val="24"/>
        </w:rPr>
        <w:t xml:space="preserve"> 30 </w:t>
      </w:r>
      <w:proofErr w:type="spellStart"/>
      <w:r w:rsidRPr="001F7079">
        <w:rPr>
          <w:b/>
          <w:color w:val="000000" w:themeColor="text1"/>
          <w:sz w:val="24"/>
          <w:szCs w:val="24"/>
        </w:rPr>
        <w:t>hrs</w:t>
      </w:r>
      <w:proofErr w:type="spellEnd"/>
    </w:p>
    <w:p w14:paraId="10956E70" w14:textId="77777777" w:rsidR="00DC51C5" w:rsidRPr="001F7079" w:rsidRDefault="00D76240">
      <w:pPr>
        <w:shd w:val="clear" w:color="auto" w:fill="FFFFFF"/>
        <w:spacing w:before="180" w:after="180" w:line="240" w:lineRule="auto"/>
        <w:rPr>
          <w:b/>
          <w:color w:val="000000" w:themeColor="text1"/>
          <w:sz w:val="24"/>
          <w:szCs w:val="24"/>
        </w:rPr>
      </w:pPr>
      <w:r w:rsidRPr="001F7079">
        <w:rPr>
          <w:b/>
          <w:color w:val="000000" w:themeColor="text1"/>
          <w:sz w:val="24"/>
          <w:szCs w:val="24"/>
        </w:rPr>
        <w:t xml:space="preserve">Blog </w:t>
      </w:r>
      <w:proofErr w:type="spellStart"/>
      <w:r w:rsidRPr="001F7079">
        <w:rPr>
          <w:b/>
          <w:color w:val="000000" w:themeColor="text1"/>
          <w:sz w:val="24"/>
          <w:szCs w:val="24"/>
        </w:rPr>
        <w:t>project</w:t>
      </w:r>
      <w:proofErr w:type="spellEnd"/>
      <w:r w:rsidRPr="001F7079">
        <w:rPr>
          <w:b/>
          <w:color w:val="000000" w:themeColor="text1"/>
          <w:sz w:val="24"/>
          <w:szCs w:val="24"/>
        </w:rPr>
        <w:t xml:space="preserve">: </w:t>
      </w:r>
      <w:r w:rsidRPr="001F7079">
        <w:rPr>
          <w:color w:val="000000" w:themeColor="text1"/>
          <w:sz w:val="24"/>
          <w:szCs w:val="24"/>
        </w:rPr>
        <w:t>10hrs/</w:t>
      </w:r>
      <w:proofErr w:type="spellStart"/>
      <w:r w:rsidRPr="001F7079">
        <w:rPr>
          <w:color w:val="000000" w:themeColor="text1"/>
          <w:sz w:val="24"/>
          <w:szCs w:val="24"/>
        </w:rPr>
        <w:t>week</w:t>
      </w:r>
      <w:proofErr w:type="spellEnd"/>
      <w:r w:rsidRPr="001F7079">
        <w:rPr>
          <w:color w:val="000000" w:themeColor="text1"/>
          <w:sz w:val="24"/>
          <w:szCs w:val="24"/>
        </w:rPr>
        <w:t xml:space="preserve"> x 5 </w:t>
      </w:r>
      <w:proofErr w:type="spellStart"/>
      <w:r w:rsidRPr="001F7079">
        <w:rPr>
          <w:color w:val="000000" w:themeColor="text1"/>
          <w:sz w:val="24"/>
          <w:szCs w:val="24"/>
        </w:rPr>
        <w:t>weeks</w:t>
      </w:r>
      <w:proofErr w:type="spellEnd"/>
      <w:r w:rsidRPr="001F7079">
        <w:rPr>
          <w:color w:val="000000" w:themeColor="text1"/>
          <w:sz w:val="24"/>
          <w:szCs w:val="24"/>
        </w:rPr>
        <w:t xml:space="preserve"> = </w:t>
      </w:r>
      <w:r w:rsidRPr="001F7079">
        <w:rPr>
          <w:b/>
          <w:color w:val="000000" w:themeColor="text1"/>
          <w:sz w:val="24"/>
          <w:szCs w:val="24"/>
        </w:rPr>
        <w:t xml:space="preserve">50 </w:t>
      </w:r>
      <w:proofErr w:type="spellStart"/>
      <w:r w:rsidRPr="001F7079">
        <w:rPr>
          <w:b/>
          <w:color w:val="000000" w:themeColor="text1"/>
          <w:sz w:val="24"/>
          <w:szCs w:val="24"/>
        </w:rPr>
        <w:t>hrs</w:t>
      </w:r>
      <w:proofErr w:type="spellEnd"/>
    </w:p>
    <w:p w14:paraId="4FBA868B" w14:textId="77777777" w:rsidR="00DC51C5" w:rsidRPr="001F7079" w:rsidRDefault="00D76240">
      <w:pPr>
        <w:shd w:val="clear" w:color="auto" w:fill="FFFFFF"/>
        <w:spacing w:before="180" w:after="180" w:line="240" w:lineRule="auto"/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  <w:r w:rsidRPr="001F7079">
        <w:rPr>
          <w:b/>
          <w:color w:val="000000" w:themeColor="text1"/>
          <w:sz w:val="24"/>
          <w:szCs w:val="24"/>
        </w:rPr>
        <w:t xml:space="preserve">Total </w:t>
      </w:r>
      <w:proofErr w:type="spellStart"/>
      <w:r w:rsidRPr="001F7079">
        <w:rPr>
          <w:b/>
          <w:color w:val="000000" w:themeColor="text1"/>
          <w:sz w:val="24"/>
          <w:szCs w:val="24"/>
        </w:rPr>
        <w:t>approximate</w:t>
      </w:r>
      <w:proofErr w:type="spellEnd"/>
      <w:r w:rsidRPr="001F707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F7079">
        <w:rPr>
          <w:b/>
          <w:color w:val="000000" w:themeColor="text1"/>
          <w:sz w:val="24"/>
          <w:szCs w:val="24"/>
        </w:rPr>
        <w:t>hours</w:t>
      </w:r>
      <w:proofErr w:type="spellEnd"/>
      <w:r w:rsidRPr="001F7079">
        <w:rPr>
          <w:b/>
          <w:color w:val="000000" w:themeColor="text1"/>
          <w:sz w:val="24"/>
          <w:szCs w:val="24"/>
        </w:rPr>
        <w:t>: 150</w:t>
      </w:r>
    </w:p>
    <w:p w14:paraId="41C863C1" w14:textId="77777777" w:rsidR="00DC51C5" w:rsidRDefault="00D76240" w:rsidP="001F7079">
      <w:pPr>
        <w:pStyle w:val="Heading3"/>
        <w:rPr>
          <w:sz w:val="24"/>
          <w:szCs w:val="24"/>
        </w:rPr>
      </w:pPr>
      <w:r>
        <w:t>Dates importantes:</w:t>
      </w:r>
    </w:p>
    <w:p w14:paraId="3FA7B41C" w14:textId="77777777" w:rsidR="00DC51C5" w:rsidRDefault="00D76240" w:rsidP="001F7079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2D3B45"/>
          <w:sz w:val="24"/>
          <w:szCs w:val="24"/>
        </w:rPr>
      </w:pPr>
      <w:r>
        <w:rPr>
          <w:color w:val="2D3B45"/>
          <w:sz w:val="24"/>
          <w:szCs w:val="24"/>
        </w:rPr>
        <w:t>**</w:t>
      </w:r>
      <w:proofErr w:type="spellStart"/>
      <w:r>
        <w:rPr>
          <w:color w:val="2D3B45"/>
          <w:sz w:val="24"/>
          <w:szCs w:val="24"/>
        </w:rPr>
        <w:t>Required</w:t>
      </w:r>
      <w:proofErr w:type="spellEnd"/>
      <w:r>
        <w:rPr>
          <w:color w:val="2D3B45"/>
          <w:sz w:val="24"/>
          <w:szCs w:val="24"/>
        </w:rPr>
        <w:t xml:space="preserve">** </w:t>
      </w:r>
      <w:proofErr w:type="spellStart"/>
      <w:r>
        <w:rPr>
          <w:color w:val="2D3B45"/>
          <w:sz w:val="24"/>
          <w:szCs w:val="24"/>
        </w:rPr>
        <w:t>pre-depa</w:t>
      </w:r>
      <w:r>
        <w:rPr>
          <w:color w:val="2D3B45"/>
          <w:sz w:val="24"/>
          <w:szCs w:val="24"/>
        </w:rPr>
        <w:t>rture</w:t>
      </w:r>
      <w:proofErr w:type="spellEnd"/>
      <w:r>
        <w:rPr>
          <w:color w:val="2D3B45"/>
          <w:sz w:val="24"/>
          <w:szCs w:val="24"/>
        </w:rPr>
        <w:t xml:space="preserve"> on-campus workshop (3 </w:t>
      </w:r>
      <w:proofErr w:type="spellStart"/>
      <w:r>
        <w:rPr>
          <w:color w:val="2D3B45"/>
          <w:sz w:val="24"/>
          <w:szCs w:val="24"/>
        </w:rPr>
        <w:t>days</w:t>
      </w:r>
      <w:proofErr w:type="spellEnd"/>
      <w:r>
        <w:rPr>
          <w:color w:val="2D3B45"/>
          <w:sz w:val="24"/>
          <w:szCs w:val="24"/>
        </w:rPr>
        <w:t>, June 2022)</w:t>
      </w:r>
    </w:p>
    <w:p w14:paraId="1FB57D93" w14:textId="77777777" w:rsidR="00DC51C5" w:rsidRDefault="00D76240">
      <w:pPr>
        <w:numPr>
          <w:ilvl w:val="0"/>
          <w:numId w:val="2"/>
        </w:numPr>
        <w:shd w:val="clear" w:color="auto" w:fill="FFFFFF"/>
        <w:spacing w:after="280" w:line="240" w:lineRule="auto"/>
        <w:rPr>
          <w:color w:val="2D3B45"/>
          <w:sz w:val="24"/>
          <w:szCs w:val="24"/>
        </w:rPr>
      </w:pPr>
      <w:proofErr w:type="spellStart"/>
      <w:r>
        <w:rPr>
          <w:color w:val="2D3B45"/>
          <w:sz w:val="24"/>
          <w:szCs w:val="24"/>
        </w:rPr>
        <w:t>Optional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presentation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during</w:t>
      </w:r>
      <w:proofErr w:type="spellEnd"/>
      <w:r>
        <w:rPr>
          <w:color w:val="2D3B45"/>
          <w:sz w:val="24"/>
          <w:szCs w:val="24"/>
        </w:rPr>
        <w:t xml:space="preserve"> Scholars Week, May 2023</w:t>
      </w:r>
    </w:p>
    <w:p w14:paraId="109F3D5B" w14:textId="170D3290" w:rsidR="00DC51C5" w:rsidRDefault="00D76240" w:rsidP="001F7079">
      <w:pPr>
        <w:pStyle w:val="Heading3"/>
      </w:pPr>
      <w:r>
        <w:t>Matériaux obligatoires</w:t>
      </w:r>
      <w:r>
        <w:t>:</w:t>
      </w:r>
    </w:p>
    <w:p w14:paraId="48019470" w14:textId="77777777" w:rsidR="00DC51C5" w:rsidRDefault="00D76240" w:rsidP="001F7079">
      <w:pPr>
        <w:numPr>
          <w:ilvl w:val="0"/>
          <w:numId w:val="4"/>
        </w:numPr>
        <w:shd w:val="clear" w:color="auto" w:fill="FFFFFF"/>
        <w:spacing w:after="0" w:line="240" w:lineRule="auto"/>
        <w:ind w:left="374"/>
        <w:rPr>
          <w:rFonts w:ascii="Helvetica Neue" w:eastAsia="Helvetica Neue" w:hAnsi="Helvetica Neue" w:cs="Helvetica Neue"/>
          <w:color w:val="2D3B45"/>
          <w:sz w:val="24"/>
          <w:szCs w:val="24"/>
        </w:rPr>
      </w:pPr>
      <w:r>
        <w:rPr>
          <w:rFonts w:ascii="Helvetica Neue" w:eastAsia="Helvetica Neue" w:hAnsi="Helvetica Neue" w:cs="Helvetica Neue"/>
          <w:color w:val="2D3B45"/>
          <w:sz w:val="24"/>
          <w:szCs w:val="24"/>
        </w:rPr>
        <w:t>Un cahier pour prendre des notes</w:t>
      </w:r>
    </w:p>
    <w:p w14:paraId="7FA8785B" w14:textId="77777777" w:rsidR="00DC51C5" w:rsidRDefault="00D76240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Helvetica Neue" w:eastAsia="Helvetica Neue" w:hAnsi="Helvetica Neue" w:cs="Helvetica Neue"/>
          <w:color w:val="2D3B45"/>
          <w:sz w:val="24"/>
          <w:szCs w:val="24"/>
        </w:rPr>
      </w:pPr>
      <w:r>
        <w:rPr>
          <w:rFonts w:ascii="Helvetica Neue" w:eastAsia="Helvetica Neue" w:hAnsi="Helvetica Neue" w:cs="Helvetica Neue"/>
          <w:color w:val="2D3B45"/>
          <w:sz w:val="24"/>
          <w:szCs w:val="24"/>
        </w:rPr>
        <w:t>Un appareil photo, une caméra pour prendre des vidéos</w:t>
      </w:r>
    </w:p>
    <w:p w14:paraId="7D1E3BEF" w14:textId="77777777" w:rsidR="00DC51C5" w:rsidRDefault="00D76240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Helvetica Neue" w:eastAsia="Helvetica Neue" w:hAnsi="Helvetica Neue" w:cs="Helvetica Neue"/>
          <w:color w:val="2D3B45"/>
          <w:sz w:val="24"/>
          <w:szCs w:val="24"/>
        </w:rPr>
      </w:pPr>
      <w:r>
        <w:rPr>
          <w:rFonts w:ascii="Helvetica Neue" w:eastAsia="Helvetica Neue" w:hAnsi="Helvetica Neue" w:cs="Helvetica Neue"/>
          <w:color w:val="2D3B45"/>
          <w:sz w:val="24"/>
          <w:szCs w:val="24"/>
        </w:rPr>
        <w:t>Un ordinateur portable ou une tablette</w:t>
      </w:r>
    </w:p>
    <w:p w14:paraId="0BEE29DA" w14:textId="77777777" w:rsidR="00DC51C5" w:rsidRDefault="00D76240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Helvetica Neue" w:eastAsia="Helvetica Neue" w:hAnsi="Helvetica Neue" w:cs="Helvetica Neue"/>
          <w:color w:val="2D3B45"/>
          <w:sz w:val="24"/>
          <w:szCs w:val="24"/>
        </w:rPr>
      </w:pPr>
      <w:r>
        <w:rPr>
          <w:rFonts w:ascii="Helvetica Neue" w:eastAsia="Helvetica Neue" w:hAnsi="Helvetica Neue" w:cs="Helvetica Neue"/>
          <w:color w:val="2D3B45"/>
          <w:sz w:val="24"/>
          <w:szCs w:val="24"/>
        </w:rPr>
        <w:t>Canvas</w:t>
      </w:r>
    </w:p>
    <w:p w14:paraId="7FFB6D9A" w14:textId="77E7BD95" w:rsidR="00DC51C5" w:rsidRPr="001F7079" w:rsidRDefault="00D76240" w:rsidP="001F7079">
      <w:pPr>
        <w:numPr>
          <w:ilvl w:val="0"/>
          <w:numId w:val="4"/>
        </w:numPr>
        <w:shd w:val="clear" w:color="auto" w:fill="FFFFFF"/>
        <w:spacing w:after="280" w:line="240" w:lineRule="auto"/>
        <w:ind w:left="375"/>
        <w:rPr>
          <w:rFonts w:ascii="Helvetica Neue" w:eastAsia="Helvetica Neue" w:hAnsi="Helvetica Neue" w:cs="Helvetica Neue"/>
          <w:color w:val="2D3B45"/>
          <w:sz w:val="24"/>
          <w:szCs w:val="24"/>
        </w:rPr>
      </w:pPr>
      <w:r>
        <w:rPr>
          <w:rFonts w:ascii="Helvetica Neue" w:eastAsia="Helvetica Neue" w:hAnsi="Helvetica Neue" w:cs="Helvetica Neue"/>
          <w:color w:val="2D3B45"/>
          <w:sz w:val="24"/>
          <w:szCs w:val="24"/>
        </w:rPr>
        <w:t>De la créativité, de l'énergie, un esprit ouvert, un sens aventurier!</w:t>
      </w:r>
    </w:p>
    <w:p w14:paraId="6BA8A19B" w14:textId="77777777" w:rsidR="00DC51C5" w:rsidRDefault="00D76240" w:rsidP="001F7079">
      <w:pPr>
        <w:pStyle w:val="Heading3"/>
      </w:pPr>
      <w:r>
        <w:t>Description du cours:</w:t>
      </w:r>
    </w:p>
    <w:p w14:paraId="3F4CB078" w14:textId="77777777" w:rsidR="00DC51C5" w:rsidRDefault="00D76240" w:rsidP="001F7079">
      <w:pPr>
        <w:numPr>
          <w:ilvl w:val="0"/>
          <w:numId w:val="5"/>
        </w:numPr>
        <w:shd w:val="clear" w:color="auto" w:fill="FFFFFF"/>
        <w:spacing w:after="280" w:line="240" w:lineRule="auto"/>
        <w:ind w:left="374"/>
        <w:rPr>
          <w:rFonts w:ascii="Helvetica Neue" w:eastAsia="Helvetica Neue" w:hAnsi="Helvetica Neue" w:cs="Helvetica Neue"/>
          <w:color w:val="2D3B45"/>
          <w:sz w:val="24"/>
          <w:szCs w:val="24"/>
        </w:rPr>
      </w:pPr>
      <w:r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This course </w:t>
      </w:r>
      <w:proofErr w:type="spellStart"/>
      <w:r>
        <w:rPr>
          <w:rFonts w:ascii="Helvetica Neue" w:eastAsia="Helvetica Neue" w:hAnsi="Helvetica Neue" w:cs="Helvetica Neue"/>
          <w:color w:val="2D3B45"/>
          <w:sz w:val="24"/>
          <w:szCs w:val="24"/>
        </w:rPr>
        <w:t>focuses</w:t>
      </w:r>
      <w:proofErr w:type="spellEnd"/>
      <w:r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on living in French in </w:t>
      </w:r>
      <w:proofErr w:type="spellStart"/>
      <w:r>
        <w:rPr>
          <w:rFonts w:ascii="Helvetica Neue" w:eastAsia="Helvetica Neue" w:hAnsi="Helvetica Neue" w:cs="Helvetica Neue"/>
          <w:color w:val="2D3B45"/>
          <w:sz w:val="24"/>
          <w:szCs w:val="24"/>
        </w:rPr>
        <w:t>Montreal</w:t>
      </w:r>
      <w:proofErr w:type="spellEnd"/>
      <w:r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and </w:t>
      </w:r>
      <w:proofErr w:type="spellStart"/>
      <w:r>
        <w:rPr>
          <w:rFonts w:ascii="Helvetica Neue" w:eastAsia="Helvetica Neue" w:hAnsi="Helvetica Neue" w:cs="Helvetica Neue"/>
          <w:color w:val="2D3B45"/>
          <w:sz w:val="24"/>
          <w:szCs w:val="24"/>
        </w:rPr>
        <w:t>learni</w:t>
      </w:r>
      <w:r>
        <w:rPr>
          <w:rFonts w:ascii="Helvetica Neue" w:eastAsia="Helvetica Neue" w:hAnsi="Helvetica Neue" w:cs="Helvetica Neue"/>
          <w:color w:val="2D3B45"/>
          <w:sz w:val="24"/>
          <w:szCs w:val="24"/>
        </w:rPr>
        <w:t>ng</w:t>
      </w:r>
      <w:proofErr w:type="spellEnd"/>
      <w:r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of the </w:t>
      </w:r>
      <w:proofErr w:type="spellStart"/>
      <w:r>
        <w:rPr>
          <w:rFonts w:ascii="Helvetica Neue" w:eastAsia="Helvetica Neue" w:hAnsi="Helvetica Neue" w:cs="Helvetica Neue"/>
          <w:color w:val="2D3B45"/>
          <w:sz w:val="24"/>
          <w:szCs w:val="24"/>
        </w:rPr>
        <w:t>city's</w:t>
      </w:r>
      <w:proofErr w:type="spellEnd"/>
      <w:r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cultural </w:t>
      </w:r>
      <w:proofErr w:type="spellStart"/>
      <w:r>
        <w:rPr>
          <w:rFonts w:ascii="Helvetica Neue" w:eastAsia="Helvetica Neue" w:hAnsi="Helvetica Neue" w:cs="Helvetica Neue"/>
          <w:color w:val="2D3B45"/>
          <w:sz w:val="24"/>
          <w:szCs w:val="24"/>
        </w:rPr>
        <w:t>uniqueness</w:t>
      </w:r>
      <w:proofErr w:type="spellEnd"/>
      <w:r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by </w:t>
      </w:r>
      <w:proofErr w:type="spellStart"/>
      <w:r>
        <w:rPr>
          <w:rFonts w:ascii="Helvetica Neue" w:eastAsia="Helvetica Neue" w:hAnsi="Helvetica Neue" w:cs="Helvetica Neue"/>
          <w:color w:val="2D3B45"/>
          <w:sz w:val="24"/>
          <w:szCs w:val="24"/>
        </w:rPr>
        <w:t>participating</w:t>
      </w:r>
      <w:proofErr w:type="spellEnd"/>
      <w:r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in </w:t>
      </w:r>
      <w:proofErr w:type="spellStart"/>
      <w:r>
        <w:rPr>
          <w:rFonts w:ascii="Helvetica Neue" w:eastAsia="Helvetica Neue" w:hAnsi="Helvetica Neue" w:cs="Helvetica Neue"/>
          <w:color w:val="2D3B45"/>
          <w:sz w:val="24"/>
          <w:szCs w:val="24"/>
        </w:rPr>
        <w:t>various</w:t>
      </w:r>
      <w:proofErr w:type="spellEnd"/>
      <w:r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out-of </w:t>
      </w:r>
      <w:proofErr w:type="spellStart"/>
      <w:r>
        <w:rPr>
          <w:rFonts w:ascii="Helvetica Neue" w:eastAsia="Helvetica Neue" w:hAnsi="Helvetica Neue" w:cs="Helvetica Neue"/>
          <w:color w:val="2D3B45"/>
          <w:sz w:val="24"/>
          <w:szCs w:val="24"/>
        </w:rPr>
        <w:t>classroom</w:t>
      </w:r>
      <w:proofErr w:type="spellEnd"/>
      <w:r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D3B45"/>
          <w:sz w:val="24"/>
          <w:szCs w:val="24"/>
        </w:rPr>
        <w:t>activities</w:t>
      </w:r>
      <w:proofErr w:type="spellEnd"/>
      <w:r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D3B45"/>
          <w:sz w:val="24"/>
          <w:szCs w:val="24"/>
        </w:rPr>
        <w:t>designed</w:t>
      </w:r>
      <w:proofErr w:type="spellEnd"/>
      <w:r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to assist </w:t>
      </w:r>
      <w:proofErr w:type="spellStart"/>
      <w:r>
        <w:rPr>
          <w:rFonts w:ascii="Helvetica Neue" w:eastAsia="Helvetica Neue" w:hAnsi="Helvetica Neue" w:cs="Helvetica Neue"/>
          <w:color w:val="2D3B45"/>
          <w:sz w:val="24"/>
          <w:szCs w:val="24"/>
        </w:rPr>
        <w:t>students</w:t>
      </w:r>
      <w:proofErr w:type="spellEnd"/>
      <w:r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in </w:t>
      </w:r>
      <w:proofErr w:type="spellStart"/>
      <w:r>
        <w:rPr>
          <w:rFonts w:ascii="Helvetica Neue" w:eastAsia="Helvetica Neue" w:hAnsi="Helvetica Neue" w:cs="Helvetica Neue"/>
          <w:color w:val="2D3B45"/>
          <w:sz w:val="24"/>
          <w:szCs w:val="24"/>
        </w:rPr>
        <w:t>their</w:t>
      </w:r>
      <w:proofErr w:type="spellEnd"/>
      <w:r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D3B45"/>
          <w:sz w:val="24"/>
          <w:szCs w:val="24"/>
        </w:rPr>
        <w:t>linguistic</w:t>
      </w:r>
      <w:proofErr w:type="spellEnd"/>
      <w:r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and cultural acquisition of French in a North American francophone </w:t>
      </w:r>
      <w:proofErr w:type="spellStart"/>
      <w:r>
        <w:rPr>
          <w:rFonts w:ascii="Helvetica Neue" w:eastAsia="Helvetica Neue" w:hAnsi="Helvetica Neue" w:cs="Helvetica Neue"/>
          <w:color w:val="2D3B45"/>
          <w:sz w:val="24"/>
          <w:szCs w:val="24"/>
        </w:rPr>
        <w:t>metropolis</w:t>
      </w:r>
      <w:proofErr w:type="spellEnd"/>
      <w:r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color w:val="2D3B45"/>
          <w:sz w:val="24"/>
          <w:szCs w:val="24"/>
        </w:rPr>
        <w:t>Students</w:t>
      </w:r>
      <w:proofErr w:type="spellEnd"/>
      <w:r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D3B45"/>
          <w:sz w:val="24"/>
          <w:szCs w:val="24"/>
        </w:rPr>
        <w:t>will</w:t>
      </w:r>
      <w:proofErr w:type="spellEnd"/>
      <w:r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D3B45"/>
          <w:sz w:val="24"/>
          <w:szCs w:val="24"/>
        </w:rPr>
        <w:t>be</w:t>
      </w:r>
      <w:proofErr w:type="spellEnd"/>
      <w:r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D3B45"/>
          <w:sz w:val="24"/>
          <w:szCs w:val="24"/>
        </w:rPr>
        <w:t>required</w:t>
      </w:r>
      <w:proofErr w:type="spellEnd"/>
      <w:r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to </w:t>
      </w:r>
      <w:proofErr w:type="spellStart"/>
      <w:r>
        <w:rPr>
          <w:rFonts w:ascii="Helvetica Neue" w:eastAsia="Helvetica Neue" w:hAnsi="Helvetica Neue" w:cs="Helvetica Neue"/>
          <w:color w:val="2D3B45"/>
          <w:sz w:val="24"/>
          <w:szCs w:val="24"/>
        </w:rPr>
        <w:t>conduct</w:t>
      </w:r>
      <w:proofErr w:type="spellEnd"/>
      <w:r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D3B45"/>
          <w:sz w:val="24"/>
          <w:szCs w:val="24"/>
        </w:rPr>
        <w:t>independent</w:t>
      </w:r>
      <w:proofErr w:type="spellEnd"/>
      <w:r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D3B45"/>
          <w:sz w:val="24"/>
          <w:szCs w:val="24"/>
        </w:rPr>
        <w:t>research</w:t>
      </w:r>
      <w:proofErr w:type="spellEnd"/>
      <w:r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and document </w:t>
      </w:r>
      <w:proofErr w:type="spellStart"/>
      <w:r>
        <w:rPr>
          <w:rFonts w:ascii="Helvetica Neue" w:eastAsia="Helvetica Neue" w:hAnsi="Helvetica Neue" w:cs="Helvetica Neue"/>
          <w:color w:val="2D3B45"/>
          <w:sz w:val="24"/>
          <w:szCs w:val="24"/>
        </w:rPr>
        <w:t>their</w:t>
      </w:r>
      <w:proofErr w:type="spellEnd"/>
      <w:r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D3B45"/>
          <w:sz w:val="24"/>
          <w:szCs w:val="24"/>
        </w:rPr>
        <w:t>daily</w:t>
      </w:r>
      <w:proofErr w:type="spellEnd"/>
      <w:r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D3B45"/>
          <w:sz w:val="24"/>
          <w:szCs w:val="24"/>
        </w:rPr>
        <w:t>activities</w:t>
      </w:r>
      <w:proofErr w:type="spellEnd"/>
      <w:r>
        <w:rPr>
          <w:rFonts w:ascii="Helvetica Neue" w:eastAsia="Helvetica Neue" w:hAnsi="Helvetica Neue" w:cs="Helvetica Neue"/>
          <w:color w:val="2D3B45"/>
          <w:sz w:val="24"/>
          <w:szCs w:val="24"/>
        </w:rPr>
        <w:t>.</w:t>
      </w:r>
    </w:p>
    <w:p w14:paraId="7C1ABA7D" w14:textId="77777777" w:rsidR="00DC51C5" w:rsidRDefault="00D76240">
      <w:pPr>
        <w:shd w:val="clear" w:color="auto" w:fill="FFFFFF"/>
        <w:spacing w:before="180" w:after="180" w:line="240" w:lineRule="auto"/>
        <w:rPr>
          <w:rFonts w:ascii="Helvetica Neue" w:eastAsia="Helvetica Neue" w:hAnsi="Helvetica Neue" w:cs="Helvetica Neue"/>
          <w:color w:val="2D3B45"/>
          <w:sz w:val="24"/>
          <w:szCs w:val="24"/>
        </w:rPr>
      </w:pPr>
      <w:r>
        <w:rPr>
          <w:rFonts w:ascii="Helvetica Neue" w:eastAsia="Helvetica Neue" w:hAnsi="Helvetica Neue" w:cs="Helvetica Neue"/>
          <w:color w:val="2D3B45"/>
          <w:sz w:val="24"/>
          <w:szCs w:val="24"/>
        </w:rPr>
        <w:lastRenderedPageBreak/>
        <w:t> </w:t>
      </w:r>
    </w:p>
    <w:p w14:paraId="287157E1" w14:textId="77777777" w:rsidR="00DC51C5" w:rsidRDefault="00D76240">
      <w:pPr>
        <w:shd w:val="clear" w:color="auto" w:fill="FFFFFF"/>
        <w:spacing w:before="180" w:after="180" w:line="240" w:lineRule="auto"/>
        <w:rPr>
          <w:rFonts w:ascii="Helvetica Neue" w:eastAsia="Helvetica Neue" w:hAnsi="Helvetica Neue" w:cs="Helvetica Neue"/>
          <w:color w:val="2D3B45"/>
          <w:sz w:val="24"/>
          <w:szCs w:val="24"/>
        </w:rPr>
      </w:pPr>
      <w:r>
        <w:rPr>
          <w:rFonts w:ascii="Helvetica Neue" w:eastAsia="Helvetica Neue" w:hAnsi="Helvetica Neue" w:cs="Helvetica Neue"/>
          <w:b/>
          <w:i/>
          <w:color w:val="2D3B45"/>
          <w:sz w:val="24"/>
          <w:szCs w:val="24"/>
        </w:rPr>
        <w:t xml:space="preserve">Student Learning </w:t>
      </w:r>
      <w:proofErr w:type="spellStart"/>
      <w:r>
        <w:rPr>
          <w:rFonts w:ascii="Helvetica Neue" w:eastAsia="Helvetica Neue" w:hAnsi="Helvetica Neue" w:cs="Helvetica Neue"/>
          <w:b/>
          <w:i/>
          <w:color w:val="2D3B45"/>
          <w:sz w:val="24"/>
          <w:szCs w:val="24"/>
        </w:rPr>
        <w:t>Outcomes</w:t>
      </w:r>
      <w:proofErr w:type="spellEnd"/>
      <w:r>
        <w:rPr>
          <w:rFonts w:ascii="Helvetica Neue" w:eastAsia="Helvetica Neue" w:hAnsi="Helvetica Neue" w:cs="Helvetica Neue"/>
          <w:b/>
          <w:i/>
          <w:color w:val="2D3B45"/>
          <w:sz w:val="24"/>
          <w:szCs w:val="24"/>
        </w:rPr>
        <w:t xml:space="preserve"> for </w:t>
      </w:r>
      <w:proofErr w:type="spellStart"/>
      <w:r>
        <w:rPr>
          <w:rFonts w:ascii="Helvetica Neue" w:eastAsia="Helvetica Neue" w:hAnsi="Helvetica Neue" w:cs="Helvetica Neue"/>
          <w:b/>
          <w:i/>
          <w:color w:val="2D3B45"/>
          <w:sz w:val="24"/>
          <w:szCs w:val="24"/>
        </w:rPr>
        <w:t>students</w:t>
      </w:r>
      <w:proofErr w:type="spellEnd"/>
      <w:r>
        <w:rPr>
          <w:rFonts w:ascii="Helvetica Neue" w:eastAsia="Helvetica Neue" w:hAnsi="Helvetica Neue" w:cs="Helvetica Neue"/>
          <w:b/>
          <w:i/>
          <w:color w:val="2D3B45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  <w:color w:val="2D3B45"/>
          <w:sz w:val="24"/>
          <w:szCs w:val="24"/>
        </w:rPr>
        <w:t>enrolled</w:t>
      </w:r>
      <w:proofErr w:type="spellEnd"/>
      <w:r>
        <w:rPr>
          <w:rFonts w:ascii="Helvetica Neue" w:eastAsia="Helvetica Neue" w:hAnsi="Helvetica Neue" w:cs="Helvetica Neue"/>
          <w:b/>
          <w:i/>
          <w:color w:val="2D3B45"/>
          <w:sz w:val="24"/>
          <w:szCs w:val="24"/>
        </w:rPr>
        <w:t xml:space="preserve"> in FREN 385, as </w:t>
      </w:r>
      <w:proofErr w:type="spellStart"/>
      <w:r>
        <w:rPr>
          <w:rFonts w:ascii="Helvetica Neue" w:eastAsia="Helvetica Neue" w:hAnsi="Helvetica Neue" w:cs="Helvetica Neue"/>
          <w:b/>
          <w:i/>
          <w:color w:val="2D3B45"/>
          <w:sz w:val="24"/>
          <w:szCs w:val="24"/>
        </w:rPr>
        <w:t>established</w:t>
      </w:r>
      <w:proofErr w:type="spellEnd"/>
      <w:r>
        <w:rPr>
          <w:rFonts w:ascii="Helvetica Neue" w:eastAsia="Helvetica Neue" w:hAnsi="Helvetica Neue" w:cs="Helvetica Neue"/>
          <w:b/>
          <w:i/>
          <w:color w:val="2D3B45"/>
          <w:sz w:val="24"/>
          <w:szCs w:val="24"/>
        </w:rPr>
        <w:t xml:space="preserve"> by the Department of Modern and </w:t>
      </w:r>
      <w:proofErr w:type="spellStart"/>
      <w:r>
        <w:rPr>
          <w:rFonts w:ascii="Helvetica Neue" w:eastAsia="Helvetica Neue" w:hAnsi="Helvetica Neue" w:cs="Helvetica Neue"/>
          <w:b/>
          <w:i/>
          <w:color w:val="2D3B45"/>
          <w:sz w:val="24"/>
          <w:szCs w:val="24"/>
        </w:rPr>
        <w:t>Classical</w:t>
      </w:r>
      <w:proofErr w:type="spellEnd"/>
      <w:r>
        <w:rPr>
          <w:rFonts w:ascii="Helvetica Neue" w:eastAsia="Helvetica Neue" w:hAnsi="Helvetica Neue" w:cs="Helvetica Neue"/>
          <w:b/>
          <w:i/>
          <w:color w:val="2D3B45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  <w:color w:val="2D3B45"/>
          <w:sz w:val="24"/>
          <w:szCs w:val="24"/>
        </w:rPr>
        <w:t>Languages</w:t>
      </w:r>
      <w:proofErr w:type="spellEnd"/>
      <w:r>
        <w:rPr>
          <w:rFonts w:ascii="Helvetica Neue" w:eastAsia="Helvetica Neue" w:hAnsi="Helvetica Neue" w:cs="Helvetica Neue"/>
          <w:b/>
          <w:i/>
          <w:color w:val="2D3B45"/>
          <w:sz w:val="24"/>
          <w:szCs w:val="24"/>
        </w:rPr>
        <w:t>:</w:t>
      </w:r>
    </w:p>
    <w:p w14:paraId="39E9112A" w14:textId="53BB7AF4" w:rsidR="00DC51C5" w:rsidRPr="001F7079" w:rsidRDefault="00D76240" w:rsidP="001F7079">
      <w:pPr>
        <w:numPr>
          <w:ilvl w:val="0"/>
          <w:numId w:val="1"/>
        </w:numPr>
        <w:shd w:val="clear" w:color="auto" w:fill="FFFFFF"/>
        <w:spacing w:before="280" w:after="280" w:line="240" w:lineRule="auto"/>
        <w:ind w:left="375"/>
        <w:rPr>
          <w:rFonts w:ascii="Helvetica Neue" w:eastAsia="Helvetica Neue" w:hAnsi="Helvetica Neue" w:cs="Helvetica Neue"/>
          <w:color w:val="2D3B45"/>
          <w:sz w:val="24"/>
          <w:szCs w:val="24"/>
        </w:rPr>
      </w:pPr>
      <w:proofErr w:type="spellStart"/>
      <w:r>
        <w:rPr>
          <w:rFonts w:ascii="Helvetica Neue" w:eastAsia="Helvetica Neue" w:hAnsi="Helvetica Neue" w:cs="Helvetica Neue"/>
          <w:color w:val="2D3B45"/>
          <w:sz w:val="24"/>
          <w:szCs w:val="24"/>
        </w:rPr>
        <w:t>Students</w:t>
      </w:r>
      <w:proofErr w:type="spellEnd"/>
      <w:r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D3B45"/>
          <w:sz w:val="24"/>
          <w:szCs w:val="24"/>
        </w:rPr>
        <w:t>will</w:t>
      </w:r>
      <w:proofErr w:type="spellEnd"/>
      <w:r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have a </w:t>
      </w:r>
      <w:proofErr w:type="spellStart"/>
      <w:r>
        <w:rPr>
          <w:rFonts w:ascii="Helvetica Neue" w:eastAsia="Helvetica Neue" w:hAnsi="Helvetica Neue" w:cs="Helvetica Neue"/>
          <w:color w:val="2D3B45"/>
          <w:sz w:val="24"/>
          <w:szCs w:val="24"/>
        </w:rPr>
        <w:t>general</w:t>
      </w:r>
      <w:proofErr w:type="spellEnd"/>
      <w:r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D3B45"/>
          <w:sz w:val="24"/>
          <w:szCs w:val="24"/>
        </w:rPr>
        <w:t>grasp</w:t>
      </w:r>
      <w:proofErr w:type="spellEnd"/>
      <w:r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of the </w:t>
      </w:r>
      <w:proofErr w:type="spellStart"/>
      <w:r>
        <w:rPr>
          <w:rFonts w:ascii="Helvetica Neue" w:eastAsia="Helvetica Neue" w:hAnsi="Helvetica Neue" w:cs="Helvetica Neue"/>
          <w:color w:val="2D3B45"/>
          <w:sz w:val="24"/>
          <w:szCs w:val="24"/>
        </w:rPr>
        <w:t>geographical</w:t>
      </w:r>
      <w:proofErr w:type="spellEnd"/>
      <w:r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2D3B45"/>
          <w:sz w:val="24"/>
          <w:szCs w:val="24"/>
        </w:rPr>
        <w:t>historical</w:t>
      </w:r>
      <w:proofErr w:type="spellEnd"/>
      <w:r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, social, and </w:t>
      </w:r>
      <w:proofErr w:type="spellStart"/>
      <w:r>
        <w:rPr>
          <w:rFonts w:ascii="Helvetica Neue" w:eastAsia="Helvetica Neue" w:hAnsi="Helvetica Neue" w:cs="Helvetica Neue"/>
          <w:color w:val="2D3B45"/>
          <w:sz w:val="24"/>
          <w:szCs w:val="24"/>
        </w:rPr>
        <w:t>political</w:t>
      </w:r>
      <w:proofErr w:type="spellEnd"/>
      <w:r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dimensions of French/Francophone cult</w:t>
      </w:r>
      <w:r>
        <w:rPr>
          <w:rFonts w:ascii="Helvetica Neue" w:eastAsia="Helvetica Neue" w:hAnsi="Helvetica Neue" w:cs="Helvetica Neue"/>
          <w:color w:val="2D3B45"/>
          <w:sz w:val="24"/>
          <w:szCs w:val="24"/>
        </w:rPr>
        <w:t>ures.</w:t>
      </w:r>
    </w:p>
    <w:p w14:paraId="3D445372" w14:textId="5A68CB50" w:rsidR="00DC51C5" w:rsidRDefault="00D76240" w:rsidP="001F7079">
      <w:pPr>
        <w:pStyle w:val="Heading3"/>
      </w:pPr>
      <w:r>
        <w:t>Composants du cours</w:t>
      </w:r>
      <w:r>
        <w:t>:</w:t>
      </w:r>
    </w:p>
    <w:p w14:paraId="0142186E" w14:textId="77777777" w:rsidR="00DC51C5" w:rsidRDefault="00D76240" w:rsidP="001F7079">
      <w:pPr>
        <w:shd w:val="clear" w:color="auto" w:fill="FFFFFF"/>
        <w:spacing w:after="180" w:line="240" w:lineRule="auto"/>
        <w:rPr>
          <w:rFonts w:ascii="Helvetica Neue" w:eastAsia="Helvetica Neue" w:hAnsi="Helvetica Neue" w:cs="Helvetica Neue"/>
          <w:color w:val="2D3B45"/>
          <w:sz w:val="24"/>
          <w:szCs w:val="24"/>
        </w:rPr>
      </w:pPr>
      <w:r>
        <w:rPr>
          <w:rFonts w:ascii="Helvetica Neue" w:eastAsia="Helvetica Neue" w:hAnsi="Helvetica Neue" w:cs="Helvetica Neue"/>
          <w:color w:val="2D3B45"/>
          <w:sz w:val="24"/>
          <w:szCs w:val="24"/>
        </w:rPr>
        <w:t>Participation / Langue:                                                   30%</w:t>
      </w:r>
    </w:p>
    <w:p w14:paraId="5FAFE988" w14:textId="77777777" w:rsidR="00DC51C5" w:rsidRDefault="00D76240">
      <w:pPr>
        <w:shd w:val="clear" w:color="auto" w:fill="FFFFFF"/>
        <w:spacing w:before="180" w:after="180" w:line="240" w:lineRule="auto"/>
        <w:rPr>
          <w:rFonts w:ascii="Helvetica Neue" w:eastAsia="Helvetica Neue" w:hAnsi="Helvetica Neue" w:cs="Helvetica Neue"/>
          <w:color w:val="2D3B45"/>
          <w:sz w:val="24"/>
          <w:szCs w:val="24"/>
        </w:rPr>
      </w:pPr>
      <w:r>
        <w:rPr>
          <w:rFonts w:ascii="Helvetica Neue" w:eastAsia="Helvetica Neue" w:hAnsi="Helvetica Neue" w:cs="Helvetica Neue"/>
          <w:color w:val="2D3B45"/>
          <w:sz w:val="24"/>
          <w:szCs w:val="24"/>
        </w:rPr>
        <w:t>Blog:                                                                               50%</w:t>
      </w:r>
    </w:p>
    <w:p w14:paraId="41129437" w14:textId="1180B201" w:rsidR="00DC51C5" w:rsidRDefault="00D76240">
      <w:pPr>
        <w:shd w:val="clear" w:color="auto" w:fill="FFFFFF"/>
        <w:spacing w:before="180" w:after="180" w:line="240" w:lineRule="auto"/>
        <w:rPr>
          <w:rFonts w:ascii="Helvetica Neue" w:eastAsia="Helvetica Neue" w:hAnsi="Helvetica Neue" w:cs="Helvetica Neue"/>
          <w:color w:val="2D3B45"/>
          <w:sz w:val="24"/>
          <w:szCs w:val="24"/>
        </w:rPr>
      </w:pPr>
      <w:r>
        <w:rPr>
          <w:rFonts w:ascii="Helvetica Neue" w:eastAsia="Helvetica Neue" w:hAnsi="Helvetica Neue" w:cs="Helvetica Neue"/>
          <w:color w:val="2D3B45"/>
          <w:sz w:val="24"/>
          <w:szCs w:val="24"/>
        </w:rPr>
        <w:t>Recherche indépendante (présentation finale):             20%</w:t>
      </w:r>
    </w:p>
    <w:p w14:paraId="00CCD2D5" w14:textId="11399680" w:rsidR="00DC51C5" w:rsidRDefault="00D76240" w:rsidP="001F7079">
      <w:pPr>
        <w:pStyle w:val="Heading3"/>
      </w:pPr>
      <w:r>
        <w:t>Répartition des notes</w:t>
      </w:r>
      <w:r>
        <w:t>:</w:t>
      </w:r>
    </w:p>
    <w:p w14:paraId="4CC0E87B" w14:textId="77777777" w:rsidR="00DC51C5" w:rsidRDefault="00D76240" w:rsidP="001F7079">
      <w:pPr>
        <w:shd w:val="clear" w:color="auto" w:fill="FFFFFF"/>
        <w:spacing w:after="180" w:line="240" w:lineRule="auto"/>
        <w:rPr>
          <w:color w:val="2D3B45"/>
          <w:sz w:val="24"/>
          <w:szCs w:val="24"/>
        </w:rPr>
      </w:pPr>
      <w:r>
        <w:rPr>
          <w:b/>
          <w:color w:val="2D3B45"/>
          <w:sz w:val="24"/>
          <w:szCs w:val="24"/>
        </w:rPr>
        <w:t>A:</w:t>
      </w:r>
      <w:r>
        <w:rPr>
          <w:color w:val="2D3B45"/>
          <w:sz w:val="24"/>
          <w:szCs w:val="24"/>
        </w:rPr>
        <w:t> 93%-100%      </w:t>
      </w:r>
      <w:r>
        <w:rPr>
          <w:b/>
          <w:color w:val="2D3B45"/>
          <w:sz w:val="24"/>
          <w:szCs w:val="24"/>
        </w:rPr>
        <w:t>     B+:</w:t>
      </w:r>
      <w:r>
        <w:rPr>
          <w:color w:val="2D3B45"/>
          <w:sz w:val="24"/>
          <w:szCs w:val="24"/>
        </w:rPr>
        <w:t> 86%-89% </w:t>
      </w:r>
      <w:r>
        <w:rPr>
          <w:b/>
          <w:color w:val="2D3B45"/>
          <w:sz w:val="24"/>
          <w:szCs w:val="24"/>
        </w:rPr>
        <w:t>               C+:</w:t>
      </w:r>
      <w:r>
        <w:rPr>
          <w:color w:val="2D3B45"/>
          <w:sz w:val="24"/>
          <w:szCs w:val="24"/>
        </w:rPr>
        <w:t> 72%-77%                 </w:t>
      </w:r>
      <w:r>
        <w:rPr>
          <w:b/>
          <w:color w:val="2D3B45"/>
          <w:sz w:val="24"/>
          <w:szCs w:val="24"/>
        </w:rPr>
        <w:t>D+:</w:t>
      </w:r>
      <w:r>
        <w:rPr>
          <w:color w:val="2D3B45"/>
          <w:sz w:val="24"/>
          <w:szCs w:val="24"/>
        </w:rPr>
        <w:t> 65%-66%        </w:t>
      </w:r>
      <w:r>
        <w:rPr>
          <w:b/>
          <w:color w:val="2D3B45"/>
          <w:sz w:val="24"/>
          <w:szCs w:val="24"/>
        </w:rPr>
        <w:t>F: </w:t>
      </w:r>
      <w:r>
        <w:rPr>
          <w:color w:val="2D3B45"/>
          <w:sz w:val="24"/>
          <w:szCs w:val="24"/>
        </w:rPr>
        <w:t>-60%</w:t>
      </w:r>
    </w:p>
    <w:p w14:paraId="1FA38BE1" w14:textId="77777777" w:rsidR="00DC51C5" w:rsidRDefault="00D76240">
      <w:pPr>
        <w:shd w:val="clear" w:color="auto" w:fill="FFFFFF"/>
        <w:spacing w:before="180" w:after="180" w:line="240" w:lineRule="auto"/>
        <w:rPr>
          <w:color w:val="2D3B45"/>
          <w:sz w:val="24"/>
          <w:szCs w:val="24"/>
        </w:rPr>
      </w:pPr>
      <w:r>
        <w:rPr>
          <w:b/>
          <w:color w:val="2D3B45"/>
          <w:sz w:val="24"/>
          <w:szCs w:val="24"/>
        </w:rPr>
        <w:t>A- :</w:t>
      </w:r>
      <w:r>
        <w:rPr>
          <w:color w:val="2D3B45"/>
          <w:sz w:val="24"/>
          <w:szCs w:val="24"/>
        </w:rPr>
        <w:t> 90%-92%           </w:t>
      </w:r>
      <w:r>
        <w:rPr>
          <w:b/>
          <w:color w:val="2D3B45"/>
          <w:sz w:val="24"/>
          <w:szCs w:val="24"/>
        </w:rPr>
        <w:t>B:</w:t>
      </w:r>
      <w:r>
        <w:rPr>
          <w:color w:val="2D3B45"/>
          <w:sz w:val="24"/>
          <w:szCs w:val="24"/>
        </w:rPr>
        <w:t> 82%-85%                  </w:t>
      </w:r>
      <w:r>
        <w:rPr>
          <w:b/>
          <w:color w:val="2D3B45"/>
          <w:sz w:val="24"/>
          <w:szCs w:val="24"/>
        </w:rPr>
        <w:t>C:</w:t>
      </w:r>
      <w:r>
        <w:rPr>
          <w:color w:val="2D3B45"/>
          <w:sz w:val="24"/>
          <w:szCs w:val="24"/>
        </w:rPr>
        <w:t> 70%-71%                   </w:t>
      </w:r>
      <w:r>
        <w:rPr>
          <w:b/>
          <w:color w:val="2D3B45"/>
          <w:sz w:val="24"/>
          <w:szCs w:val="24"/>
        </w:rPr>
        <w:t>D:</w:t>
      </w:r>
      <w:r>
        <w:rPr>
          <w:color w:val="2D3B45"/>
          <w:sz w:val="24"/>
          <w:szCs w:val="24"/>
        </w:rPr>
        <w:t> 62%-64%</w:t>
      </w:r>
    </w:p>
    <w:p w14:paraId="2D981B14" w14:textId="1F717EB4" w:rsidR="00DC51C5" w:rsidRPr="001F7079" w:rsidRDefault="00D76240">
      <w:pPr>
        <w:shd w:val="clear" w:color="auto" w:fill="FFFFFF"/>
        <w:spacing w:before="180" w:after="180" w:line="240" w:lineRule="auto"/>
        <w:rPr>
          <w:rFonts w:ascii="Helvetica Neue" w:eastAsia="Helvetica Neue" w:hAnsi="Helvetica Neue" w:cs="Helvetica Neue"/>
          <w:b/>
          <w:color w:val="2D3B45"/>
          <w:sz w:val="24"/>
          <w:szCs w:val="24"/>
        </w:rPr>
      </w:pPr>
      <w:r>
        <w:rPr>
          <w:color w:val="2D3B45"/>
          <w:sz w:val="24"/>
          <w:szCs w:val="24"/>
        </w:rPr>
        <w:t>                                 </w:t>
      </w:r>
      <w:r>
        <w:rPr>
          <w:b/>
          <w:color w:val="2D3B45"/>
          <w:sz w:val="24"/>
          <w:szCs w:val="24"/>
        </w:rPr>
        <w:t>B- :</w:t>
      </w:r>
      <w:r>
        <w:rPr>
          <w:color w:val="2D3B45"/>
          <w:sz w:val="24"/>
          <w:szCs w:val="24"/>
        </w:rPr>
        <w:t> 78%-81%                </w:t>
      </w:r>
      <w:r>
        <w:rPr>
          <w:b/>
          <w:color w:val="2D3B45"/>
          <w:sz w:val="24"/>
          <w:szCs w:val="24"/>
        </w:rPr>
        <w:t>C- :</w:t>
      </w:r>
      <w:r>
        <w:rPr>
          <w:color w:val="2D3B45"/>
          <w:sz w:val="24"/>
          <w:szCs w:val="24"/>
        </w:rPr>
        <w:t> 67%-69%                  </w:t>
      </w:r>
      <w:r>
        <w:rPr>
          <w:b/>
          <w:color w:val="2D3B45"/>
          <w:sz w:val="24"/>
          <w:szCs w:val="24"/>
        </w:rPr>
        <w:t>D- :</w:t>
      </w:r>
      <w:r>
        <w:rPr>
          <w:color w:val="2D3B45"/>
          <w:sz w:val="24"/>
          <w:szCs w:val="24"/>
        </w:rPr>
        <w:t> 60%-61%</w:t>
      </w:r>
    </w:p>
    <w:p w14:paraId="3F539AEB" w14:textId="77777777" w:rsidR="00DC51C5" w:rsidRDefault="00D76240" w:rsidP="001F7079">
      <w:pPr>
        <w:pStyle w:val="Heading3"/>
      </w:pPr>
      <w:r>
        <w:t>1. Participation / Langue (30%):</w:t>
      </w:r>
    </w:p>
    <w:p w14:paraId="056AFC3F" w14:textId="77777777" w:rsidR="00DC51C5" w:rsidRDefault="00D76240" w:rsidP="001F7079">
      <w:pPr>
        <w:shd w:val="clear" w:color="auto" w:fill="FFFFFF"/>
        <w:spacing w:after="180" w:line="240" w:lineRule="auto"/>
        <w:rPr>
          <w:rFonts w:ascii="Helvetica Neue" w:eastAsia="Helvetica Neue" w:hAnsi="Helvetica Neue" w:cs="Helvetica Neue"/>
          <w:color w:val="2D3B45"/>
          <w:sz w:val="24"/>
          <w:szCs w:val="24"/>
        </w:rPr>
      </w:pPr>
      <w:r>
        <w:rPr>
          <w:rFonts w:ascii="Helvetica Neue" w:eastAsia="Helvetica Neue" w:hAnsi="Helvetica Neue" w:cs="Helvetica Neue"/>
          <w:color w:val="2D3B45"/>
          <w:sz w:val="24"/>
          <w:szCs w:val="24"/>
        </w:rPr>
        <w:t>Participation: La participation sera évaluée 2 fois, selon la rubrique suivante:</w:t>
      </w:r>
    </w:p>
    <w:p w14:paraId="745BAC50" w14:textId="77777777" w:rsidR="00DC51C5" w:rsidRDefault="00D76240">
      <w:pPr>
        <w:shd w:val="clear" w:color="auto" w:fill="FFFFFF"/>
        <w:spacing w:before="180" w:after="180" w:line="240" w:lineRule="auto"/>
        <w:rPr>
          <w:rFonts w:ascii="Helvetica Neue" w:eastAsia="Helvetica Neue" w:hAnsi="Helvetica Neue" w:cs="Helvetica Neue"/>
          <w:color w:val="2D3B45"/>
          <w:sz w:val="24"/>
          <w:szCs w:val="24"/>
        </w:rPr>
      </w:pPr>
      <w:r>
        <w:rPr>
          <w:rFonts w:ascii="Helvetica Neue" w:eastAsia="Helvetica Neue" w:hAnsi="Helvetica Neue" w:cs="Helvetica Neue"/>
          <w:noProof/>
          <w:color w:val="2D3B45"/>
          <w:sz w:val="24"/>
          <w:szCs w:val="24"/>
        </w:rPr>
        <w:drawing>
          <wp:inline distT="0" distB="0" distL="0" distR="0" wp14:anchorId="00A93D00" wp14:editId="17D7749B">
            <wp:extent cx="6591300" cy="2047875"/>
            <wp:effectExtent l="0" t="0" r="0" b="9525"/>
            <wp:docPr id="2" name="image1.png" descr="https://wwu.instructure.com/courses/1214669/files/48985172/download?verifier=O9VzjJKOTMdaoqwK2iXyvZZg75Lfr95xm7P9mbaQ&amp;wrap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wwu.instructure.com/courses/1214669/files/48985172/download?verifier=O9VzjJKOTMdaoqwK2iXyvZZg75Lfr95xm7P9mbaQ&amp;wrap=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2047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EE7870" w14:textId="77777777" w:rsidR="00DC51C5" w:rsidRDefault="00D76240" w:rsidP="001F7079">
      <w:pPr>
        <w:pStyle w:val="Heading3"/>
      </w:pPr>
      <w:r>
        <w:t>Cliquer ci-dessous pour vous rendre à chaque évaluation:</w:t>
      </w:r>
    </w:p>
    <w:p w14:paraId="068F58CD" w14:textId="77777777" w:rsidR="00DC51C5" w:rsidRDefault="00D76240" w:rsidP="001F707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2D3B45"/>
          <w:sz w:val="24"/>
          <w:szCs w:val="24"/>
        </w:rPr>
      </w:pPr>
      <w:hyperlink r:id="rId8">
        <w:r>
          <w:rPr>
            <w:rFonts w:ascii="Helvetica Neue" w:eastAsia="Helvetica Neue" w:hAnsi="Helvetica Neue" w:cs="Helvetica Neue"/>
            <w:color w:val="0000FF"/>
            <w:sz w:val="24"/>
            <w:szCs w:val="24"/>
            <w:u w:val="single"/>
          </w:rPr>
          <w:t>Participation / Langue 1</w:t>
        </w:r>
      </w:hyperlink>
    </w:p>
    <w:p w14:paraId="444E6A8B" w14:textId="77777777" w:rsidR="00DC51C5" w:rsidRDefault="00D76240" w:rsidP="001F707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2D3B45"/>
          <w:sz w:val="24"/>
          <w:szCs w:val="24"/>
        </w:rPr>
      </w:pPr>
      <w:hyperlink r:id="rId9">
        <w:r>
          <w:rPr>
            <w:rFonts w:ascii="Helvetica Neue" w:eastAsia="Helvetica Neue" w:hAnsi="Helvetica Neue" w:cs="Helvetica Neue"/>
            <w:color w:val="0000FF"/>
            <w:sz w:val="24"/>
            <w:szCs w:val="24"/>
            <w:u w:val="single"/>
          </w:rPr>
          <w:t>Participation / Langue 2</w:t>
        </w:r>
      </w:hyperlink>
    </w:p>
    <w:p w14:paraId="10ACD40C" w14:textId="1FBF0ED9" w:rsidR="00DC51C5" w:rsidRDefault="00D76240">
      <w:pPr>
        <w:shd w:val="clear" w:color="auto" w:fill="FFFFFF"/>
        <w:spacing w:before="180" w:after="180" w:line="240" w:lineRule="auto"/>
        <w:rPr>
          <w:rFonts w:ascii="Helvetica Neue" w:eastAsia="Helvetica Neue" w:hAnsi="Helvetica Neue" w:cs="Helvetica Neue"/>
          <w:color w:val="2D3B45"/>
          <w:sz w:val="24"/>
          <w:szCs w:val="24"/>
        </w:rPr>
      </w:pPr>
      <w:r>
        <w:rPr>
          <w:rFonts w:ascii="Helvetica Neue" w:eastAsia="Helvetica Neue" w:hAnsi="Helvetica Neue" w:cs="Helvetica Neue"/>
          <w:color w:val="2D3B45"/>
          <w:sz w:val="24"/>
          <w:szCs w:val="24"/>
        </w:rPr>
        <w:t>Les étudiants sont eux-mêmes responsables de ne pas se relâcher et de toujours laisser la professeure savoir de leurs inten</w:t>
      </w:r>
      <w:r>
        <w:rPr>
          <w:rFonts w:ascii="Helvetica Neue" w:eastAsia="Helvetica Neue" w:hAnsi="Helvetica Neue" w:cs="Helvetica Neue"/>
          <w:color w:val="2D3B45"/>
          <w:sz w:val="24"/>
          <w:szCs w:val="24"/>
        </w:rPr>
        <w:t>tions chaque jour à propos de leur assiduité aux activités culturelles.</w:t>
      </w:r>
    </w:p>
    <w:p w14:paraId="514F9930" w14:textId="77777777" w:rsidR="00DC51C5" w:rsidRDefault="00D76240" w:rsidP="001F7079">
      <w:pPr>
        <w:pStyle w:val="Heading3"/>
      </w:pPr>
      <w:r>
        <w:lastRenderedPageBreak/>
        <w:t>2. Blog (50%):</w:t>
      </w:r>
    </w:p>
    <w:p w14:paraId="75B4B58E" w14:textId="77777777" w:rsidR="00DC51C5" w:rsidRDefault="00D76240" w:rsidP="001F7079">
      <w:pPr>
        <w:shd w:val="clear" w:color="auto" w:fill="FFFFFF"/>
        <w:spacing w:after="180" w:line="240" w:lineRule="auto"/>
        <w:rPr>
          <w:rFonts w:ascii="Helvetica Neue" w:eastAsia="Helvetica Neue" w:hAnsi="Helvetica Neue" w:cs="Helvetica Neue"/>
          <w:color w:val="2D3B45"/>
          <w:sz w:val="24"/>
          <w:szCs w:val="24"/>
        </w:rPr>
      </w:pPr>
      <w:r>
        <w:rPr>
          <w:rFonts w:ascii="Helvetica Neue" w:eastAsia="Helvetica Neue" w:hAnsi="Helvetica Neue" w:cs="Helvetica Neue"/>
          <w:color w:val="2D3B45"/>
          <w:sz w:val="24"/>
          <w:szCs w:val="24"/>
        </w:rPr>
        <w:t>Les étudiants ont à documenter chaque étape de leur séjour (à l'écrit, en photos, en forme vidéo, etc.). Cette documentation résultera à un blog comme projet cumulatif</w:t>
      </w:r>
      <w:r>
        <w:rPr>
          <w:rFonts w:ascii="Helvetica Neue" w:eastAsia="Helvetica Neue" w:hAnsi="Helvetica Neue" w:cs="Helvetica Neue"/>
          <w:color w:val="2D3B45"/>
          <w:sz w:val="24"/>
          <w:szCs w:val="24"/>
        </w:rPr>
        <w:t>.</w:t>
      </w:r>
    </w:p>
    <w:p w14:paraId="30A5F0BD" w14:textId="77777777" w:rsidR="00DC51C5" w:rsidRPr="001F7079" w:rsidRDefault="00D76240">
      <w:pPr>
        <w:shd w:val="clear" w:color="auto" w:fill="FFFFFF"/>
        <w:spacing w:before="180" w:after="180" w:line="240" w:lineRule="auto"/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This blog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project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documents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their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experience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,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beginning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with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the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pre-departure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workshop. Canvas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provides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a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detailed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guide to the types of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posts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to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include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(10 </w:t>
      </w:r>
      <w:proofErr w:type="gram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total</w:t>
      </w:r>
      <w:proofErr w:type="gram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),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such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as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pre-departure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expectations,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reflections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on weekend excursions to Mt Tremblant, </w:t>
      </w:r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Ottawa, and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Quebec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City,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their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interactions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with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the public,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their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improvements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in French and in cultural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competencies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, and a post-program post. Blog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posts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are to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be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accompanied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by photos and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videos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.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Students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are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also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to follow and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regularly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comment on the</w:t>
      </w:r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blogs of at least 2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other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students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. Blogs are due 7-10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days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after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the end of the program.</w:t>
      </w:r>
    </w:p>
    <w:p w14:paraId="691148B7" w14:textId="77777777" w:rsidR="00DC51C5" w:rsidRDefault="00D76240" w:rsidP="001F7079">
      <w:pPr>
        <w:pStyle w:val="Heading3"/>
      </w:pPr>
      <w:r>
        <w:t>Cliquer ci-dessous pour une description du blog et les étapes à suivre:</w:t>
      </w:r>
    </w:p>
    <w:p w14:paraId="571F8E50" w14:textId="77777777" w:rsidR="00DC51C5" w:rsidRDefault="00D76240" w:rsidP="001F707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2D3B45"/>
          <w:sz w:val="24"/>
          <w:szCs w:val="24"/>
        </w:rPr>
      </w:pPr>
      <w:hyperlink r:id="rId10">
        <w:r>
          <w:rPr>
            <w:rFonts w:ascii="Helvetica Neue" w:eastAsia="Helvetica Neue" w:hAnsi="Helvetica Neue" w:cs="Helvetica Neue"/>
            <w:color w:val="0000FF"/>
            <w:sz w:val="24"/>
            <w:szCs w:val="24"/>
            <w:u w:val="single"/>
          </w:rPr>
          <w:t>Description du blog</w:t>
        </w:r>
      </w:hyperlink>
    </w:p>
    <w:p w14:paraId="70A37A3C" w14:textId="77777777" w:rsidR="00DC51C5" w:rsidRDefault="00D76240" w:rsidP="001F707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2D3B45"/>
          <w:sz w:val="24"/>
          <w:szCs w:val="24"/>
        </w:rPr>
      </w:pPr>
      <w:hyperlink r:id="rId11">
        <w:r>
          <w:rPr>
            <w:rFonts w:ascii="Helvetica Neue" w:eastAsia="Helvetica Neue" w:hAnsi="Helvetica Neue" w:cs="Helvetica Neue"/>
            <w:color w:val="0000FF"/>
            <w:sz w:val="24"/>
            <w:szCs w:val="24"/>
            <w:u w:val="single"/>
          </w:rPr>
          <w:t>Initialiser le blog</w:t>
        </w:r>
      </w:hyperlink>
    </w:p>
    <w:p w14:paraId="4A955492" w14:textId="77777777" w:rsidR="00DC51C5" w:rsidRDefault="00D76240" w:rsidP="001F707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2D3B45"/>
          <w:sz w:val="24"/>
          <w:szCs w:val="24"/>
        </w:rPr>
      </w:pPr>
      <w:hyperlink r:id="rId12">
        <w:r>
          <w:rPr>
            <w:rFonts w:ascii="Helvetica Neue" w:eastAsia="Helvetica Neue" w:hAnsi="Helvetica Neue" w:cs="Helvetica Neue"/>
            <w:color w:val="0000FF"/>
            <w:sz w:val="24"/>
            <w:szCs w:val="24"/>
            <w:u w:val="single"/>
          </w:rPr>
          <w:t>Le partage et la discussion des blogs</w:t>
        </w:r>
      </w:hyperlink>
    </w:p>
    <w:p w14:paraId="5DDA39C8" w14:textId="77777777" w:rsidR="00DC51C5" w:rsidRDefault="00D76240" w:rsidP="001F707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2D3B45"/>
          <w:sz w:val="24"/>
          <w:szCs w:val="24"/>
        </w:rPr>
      </w:pPr>
      <w:hyperlink r:id="rId13">
        <w:r>
          <w:rPr>
            <w:rFonts w:ascii="Helvetica Neue" w:eastAsia="Helvetica Neue" w:hAnsi="Helvetica Neue" w:cs="Helvetica Neue"/>
            <w:color w:val="0000FF"/>
            <w:sz w:val="24"/>
            <w:szCs w:val="24"/>
            <w:u w:val="single"/>
          </w:rPr>
          <w:t>le blog final</w:t>
        </w:r>
      </w:hyperlink>
    </w:p>
    <w:p w14:paraId="17E79835" w14:textId="77777777" w:rsidR="00DC51C5" w:rsidRDefault="00D76240" w:rsidP="001F7079">
      <w:pPr>
        <w:pStyle w:val="Heading3"/>
      </w:pPr>
      <w:r>
        <w:t>3. Recherche indépendante / présentation finale (20%):</w:t>
      </w:r>
    </w:p>
    <w:p w14:paraId="2AC6E7F8" w14:textId="77777777" w:rsidR="00DC51C5" w:rsidRDefault="00D76240" w:rsidP="001F7079">
      <w:pPr>
        <w:shd w:val="clear" w:color="auto" w:fill="FFFFFF"/>
        <w:spacing w:after="180" w:line="240" w:lineRule="auto"/>
        <w:rPr>
          <w:rFonts w:ascii="Helvetica Neue" w:eastAsia="Helvetica Neue" w:hAnsi="Helvetica Neue" w:cs="Helvetica Neue"/>
          <w:color w:val="2D3B45"/>
          <w:sz w:val="24"/>
          <w:szCs w:val="24"/>
        </w:rPr>
      </w:pPr>
      <w:r>
        <w:rPr>
          <w:rFonts w:ascii="Helvetica Neue" w:eastAsia="Helvetica Neue" w:hAnsi="Helvetica Neue" w:cs="Helvetica Neue"/>
          <w:color w:val="2D3B45"/>
          <w:sz w:val="24"/>
          <w:szCs w:val="24"/>
        </w:rPr>
        <w:t>Les étudiants doivent choisir</w:t>
      </w:r>
      <w:r>
        <w:rPr>
          <w:rFonts w:ascii="Helvetica Neue" w:eastAsia="Helvetica Neue" w:hAnsi="Helvetica Neue" w:cs="Helvetica Neue"/>
          <w:color w:val="2D3B45"/>
          <w:sz w:val="24"/>
          <w:szCs w:val="24"/>
        </w:rPr>
        <w:t xml:space="preserve"> un sujet de recherche sur lequel ils auront l'après-midi pour y travailler chaque mercredi. Cette recherche résultera à une présentation finale devant la classe le dernier jour en classe (5 août).</w:t>
      </w:r>
    </w:p>
    <w:p w14:paraId="2BBDF035" w14:textId="77777777" w:rsidR="00DC51C5" w:rsidRPr="001F7079" w:rsidRDefault="00D76240">
      <w:pPr>
        <w:shd w:val="clear" w:color="auto" w:fill="FFFFFF"/>
        <w:spacing w:before="180" w:after="180" w:line="240" w:lineRule="auto"/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Each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Wednesday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afternoon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is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dedicated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to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individual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research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on a topic of the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students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’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choice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. Topics must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be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related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to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Montreal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(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history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,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environment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, immigration, etc.). The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project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must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include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regular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visits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to a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specific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location (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museum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, site,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org</w:t>
      </w:r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anization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,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neighbourhood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etc.). This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allows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students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to follow a topic of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their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own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personal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interest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while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abroad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.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Each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week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,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students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must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submit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a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progress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report on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their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research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(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known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as ‘Faire le point’)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before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presenting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the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projects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on the last </w:t>
      </w:r>
      <w:proofErr w:type="spellStart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d</w:t>
      </w:r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ay</w:t>
      </w:r>
      <w:proofErr w:type="spellEnd"/>
      <w:r w:rsidRPr="001F7079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of class.</w:t>
      </w:r>
    </w:p>
    <w:p w14:paraId="30B4F64C" w14:textId="77777777" w:rsidR="00DC51C5" w:rsidRDefault="00D76240" w:rsidP="001F7079">
      <w:pPr>
        <w:pStyle w:val="Heading3"/>
      </w:pPr>
      <w:r>
        <w:t>Cliquer ci-dessous pour une description de la recherche indépendante (présentation finale) et les étapes à suivre:</w:t>
      </w:r>
    </w:p>
    <w:p w14:paraId="2959A1AB" w14:textId="77777777" w:rsidR="00DC51C5" w:rsidRDefault="00D76240" w:rsidP="001F7079">
      <w:pPr>
        <w:shd w:val="clear" w:color="auto" w:fill="FFFFFF"/>
        <w:spacing w:after="180" w:line="240" w:lineRule="auto"/>
        <w:rPr>
          <w:rFonts w:ascii="Helvetica Neue" w:eastAsia="Helvetica Neue" w:hAnsi="Helvetica Neue" w:cs="Helvetica Neue"/>
          <w:color w:val="2D3B45"/>
          <w:sz w:val="24"/>
          <w:szCs w:val="24"/>
        </w:rPr>
      </w:pPr>
      <w:r>
        <w:rPr>
          <w:rFonts w:ascii="Helvetica Neue" w:eastAsia="Helvetica Neue" w:hAnsi="Helvetica Neue" w:cs="Helvetica Neue"/>
          <w:color w:val="2D3B45"/>
          <w:sz w:val="24"/>
          <w:szCs w:val="24"/>
          <w:u w:val="single"/>
        </w:rPr>
        <w:t>Description: </w:t>
      </w:r>
    </w:p>
    <w:p w14:paraId="6E9BF1B6" w14:textId="77777777" w:rsidR="00DC51C5" w:rsidRDefault="00D76240">
      <w:pPr>
        <w:shd w:val="clear" w:color="auto" w:fill="FFFFFF"/>
        <w:spacing w:before="180" w:after="180" w:line="240" w:lineRule="auto"/>
        <w:rPr>
          <w:rFonts w:ascii="Helvetica Neue" w:eastAsia="Helvetica Neue" w:hAnsi="Helvetica Neue" w:cs="Helvetica Neue"/>
          <w:color w:val="2D3B45"/>
          <w:sz w:val="24"/>
          <w:szCs w:val="24"/>
        </w:rPr>
      </w:pPr>
      <w:hyperlink r:id="rId14">
        <w:r>
          <w:rPr>
            <w:rFonts w:ascii="Helvetica Neue" w:eastAsia="Helvetica Neue" w:hAnsi="Helvetica Neue" w:cs="Helvetica Neue"/>
            <w:color w:val="0000FF"/>
            <w:sz w:val="24"/>
            <w:szCs w:val="24"/>
            <w:u w:val="single"/>
          </w:rPr>
          <w:t>Recherche indépendante / présentation finale</w:t>
        </w:r>
      </w:hyperlink>
    </w:p>
    <w:p w14:paraId="6F94D617" w14:textId="77777777" w:rsidR="00DC51C5" w:rsidRDefault="00D76240">
      <w:pPr>
        <w:shd w:val="clear" w:color="auto" w:fill="FFFFFF"/>
        <w:spacing w:before="180" w:after="180" w:line="240" w:lineRule="auto"/>
        <w:rPr>
          <w:rFonts w:ascii="Helvetica Neue" w:eastAsia="Helvetica Neue" w:hAnsi="Helvetica Neue" w:cs="Helvetica Neue"/>
          <w:color w:val="2D3B45"/>
          <w:sz w:val="24"/>
          <w:szCs w:val="24"/>
        </w:rPr>
      </w:pPr>
      <w:r>
        <w:rPr>
          <w:rFonts w:ascii="Helvetica Neue" w:eastAsia="Helvetica Neue" w:hAnsi="Helvetica Neue" w:cs="Helvetica Neue"/>
          <w:color w:val="2D3B45"/>
          <w:sz w:val="24"/>
          <w:szCs w:val="24"/>
          <w:u w:val="single"/>
        </w:rPr>
        <w:t>Travaux:</w:t>
      </w:r>
    </w:p>
    <w:p w14:paraId="3BE61DAD" w14:textId="77777777" w:rsidR="00DC51C5" w:rsidRDefault="00D76240" w:rsidP="001F707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2D3B45"/>
          <w:sz w:val="24"/>
          <w:szCs w:val="24"/>
        </w:rPr>
      </w:pPr>
      <w:hyperlink r:id="rId15">
        <w:r>
          <w:rPr>
            <w:rFonts w:ascii="Helvetica Neue" w:eastAsia="Helvetica Neue" w:hAnsi="Helvetica Neue" w:cs="Helvetica Neue"/>
            <w:color w:val="0000FF"/>
            <w:sz w:val="24"/>
            <w:szCs w:val="24"/>
            <w:u w:val="single"/>
          </w:rPr>
          <w:t>Faire le point 1</w:t>
        </w:r>
      </w:hyperlink>
    </w:p>
    <w:p w14:paraId="060D504A" w14:textId="77777777" w:rsidR="00DC51C5" w:rsidRDefault="00D76240" w:rsidP="001F707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2D3B45"/>
          <w:sz w:val="24"/>
          <w:szCs w:val="24"/>
        </w:rPr>
      </w:pPr>
      <w:hyperlink r:id="rId16">
        <w:r>
          <w:rPr>
            <w:rFonts w:ascii="Helvetica Neue" w:eastAsia="Helvetica Neue" w:hAnsi="Helvetica Neue" w:cs="Helvetica Neue"/>
            <w:color w:val="0000FF"/>
            <w:sz w:val="24"/>
            <w:szCs w:val="24"/>
            <w:u w:val="single"/>
          </w:rPr>
          <w:t>Faire le point 2</w:t>
        </w:r>
      </w:hyperlink>
    </w:p>
    <w:p w14:paraId="47CDE393" w14:textId="77777777" w:rsidR="00DC51C5" w:rsidRDefault="00D76240" w:rsidP="001F707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2D3B45"/>
          <w:sz w:val="24"/>
          <w:szCs w:val="24"/>
        </w:rPr>
      </w:pPr>
      <w:hyperlink r:id="rId17">
        <w:r>
          <w:rPr>
            <w:rFonts w:ascii="Helvetica Neue" w:eastAsia="Helvetica Neue" w:hAnsi="Helvetica Neue" w:cs="Helvetica Neue"/>
            <w:color w:val="0000FF"/>
            <w:sz w:val="24"/>
            <w:szCs w:val="24"/>
            <w:u w:val="single"/>
          </w:rPr>
          <w:t>Faire le point 3</w:t>
        </w:r>
      </w:hyperlink>
    </w:p>
    <w:p w14:paraId="40A05D30" w14:textId="77777777" w:rsidR="00DC51C5" w:rsidRDefault="00D76240" w:rsidP="001F707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2D3B45"/>
          <w:sz w:val="24"/>
          <w:szCs w:val="24"/>
        </w:rPr>
      </w:pPr>
      <w:hyperlink r:id="rId18">
        <w:r>
          <w:rPr>
            <w:rFonts w:ascii="Helvetica Neue" w:eastAsia="Helvetica Neue" w:hAnsi="Helvetica Neue" w:cs="Helvetica Neue"/>
            <w:color w:val="0000FF"/>
            <w:sz w:val="24"/>
            <w:szCs w:val="24"/>
            <w:u w:val="single"/>
          </w:rPr>
          <w:t>Faire le point 4</w:t>
        </w:r>
      </w:hyperlink>
    </w:p>
    <w:p w14:paraId="6F48E856" w14:textId="01DE0187" w:rsidR="00DC51C5" w:rsidRDefault="00D76240" w:rsidP="001F7079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2D3B45"/>
          <w:sz w:val="24"/>
          <w:szCs w:val="24"/>
        </w:rPr>
      </w:pPr>
      <w:hyperlink r:id="rId19">
        <w:r>
          <w:rPr>
            <w:rFonts w:ascii="Helvetica Neue" w:eastAsia="Helvetica Neue" w:hAnsi="Helvetica Neue" w:cs="Helvetica Neue"/>
            <w:color w:val="0000FF"/>
            <w:sz w:val="24"/>
            <w:szCs w:val="24"/>
            <w:u w:val="single"/>
          </w:rPr>
          <w:t>Présentation finale</w:t>
        </w:r>
      </w:hyperlink>
    </w:p>
    <w:p w14:paraId="5B061231" w14:textId="77777777" w:rsidR="00DC51C5" w:rsidRDefault="00D76240" w:rsidP="001F7079">
      <w:pPr>
        <w:pStyle w:val="Heading3"/>
      </w:pPr>
      <w:r>
        <w:t>Policies for FREN 385:</w:t>
      </w:r>
    </w:p>
    <w:p w14:paraId="12F4D1D2" w14:textId="77777777" w:rsidR="00DC51C5" w:rsidRDefault="00D76240" w:rsidP="001F7079">
      <w:pPr>
        <w:shd w:val="clear" w:color="auto" w:fill="FFFFFF"/>
        <w:spacing w:after="180" w:line="240" w:lineRule="auto"/>
        <w:rPr>
          <w:color w:val="2D3B45"/>
          <w:sz w:val="24"/>
          <w:szCs w:val="24"/>
        </w:rPr>
      </w:pPr>
      <w:r>
        <w:rPr>
          <w:color w:val="2D3B45"/>
          <w:sz w:val="24"/>
          <w:szCs w:val="24"/>
        </w:rPr>
        <w:t xml:space="preserve">1)  Homework </w:t>
      </w:r>
      <w:proofErr w:type="spellStart"/>
      <w:r>
        <w:rPr>
          <w:color w:val="2D3B45"/>
          <w:sz w:val="24"/>
          <w:szCs w:val="24"/>
        </w:rPr>
        <w:t>is</w:t>
      </w:r>
      <w:proofErr w:type="spellEnd"/>
      <w:r>
        <w:rPr>
          <w:color w:val="2D3B45"/>
          <w:sz w:val="24"/>
          <w:szCs w:val="24"/>
        </w:rPr>
        <w:t xml:space="preserve"> not </w:t>
      </w:r>
      <w:proofErr w:type="spellStart"/>
      <w:r>
        <w:rPr>
          <w:color w:val="2D3B45"/>
          <w:sz w:val="24"/>
          <w:szCs w:val="24"/>
        </w:rPr>
        <w:t>accepted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late</w:t>
      </w:r>
      <w:proofErr w:type="spellEnd"/>
      <w:r>
        <w:rPr>
          <w:color w:val="2D3B45"/>
          <w:sz w:val="24"/>
          <w:szCs w:val="24"/>
        </w:rPr>
        <w:t xml:space="preserve">; all </w:t>
      </w:r>
      <w:proofErr w:type="spellStart"/>
      <w:r>
        <w:rPr>
          <w:color w:val="2D3B45"/>
          <w:sz w:val="24"/>
          <w:szCs w:val="24"/>
        </w:rPr>
        <w:t>late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assignments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automatically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receive</w:t>
      </w:r>
      <w:proofErr w:type="spellEnd"/>
      <w:r>
        <w:rPr>
          <w:color w:val="2D3B45"/>
          <w:sz w:val="24"/>
          <w:szCs w:val="24"/>
        </w:rPr>
        <w:t xml:space="preserve"> a grade </w:t>
      </w:r>
      <w:r>
        <w:rPr>
          <w:color w:val="2D3B45"/>
          <w:sz w:val="24"/>
          <w:szCs w:val="24"/>
        </w:rPr>
        <w:t xml:space="preserve">of 0. The </w:t>
      </w:r>
      <w:proofErr w:type="spellStart"/>
      <w:r>
        <w:rPr>
          <w:color w:val="2D3B45"/>
          <w:sz w:val="24"/>
          <w:szCs w:val="24"/>
        </w:rPr>
        <w:t>instructor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will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happily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provide</w:t>
      </w:r>
      <w:proofErr w:type="spellEnd"/>
      <w:r>
        <w:rPr>
          <w:color w:val="2D3B45"/>
          <w:sz w:val="24"/>
          <w:szCs w:val="24"/>
        </w:rPr>
        <w:t xml:space="preserve"> feedback on the content of </w:t>
      </w:r>
      <w:proofErr w:type="spellStart"/>
      <w:r>
        <w:rPr>
          <w:color w:val="2D3B45"/>
          <w:sz w:val="24"/>
          <w:szCs w:val="24"/>
        </w:rPr>
        <w:t>late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assignments</w:t>
      </w:r>
      <w:proofErr w:type="spellEnd"/>
      <w:r>
        <w:rPr>
          <w:color w:val="2D3B45"/>
          <w:sz w:val="24"/>
          <w:szCs w:val="24"/>
        </w:rPr>
        <w:t>.</w:t>
      </w:r>
    </w:p>
    <w:p w14:paraId="55222DF8" w14:textId="77777777" w:rsidR="00DC51C5" w:rsidRDefault="00D76240">
      <w:pPr>
        <w:shd w:val="clear" w:color="auto" w:fill="FFFFFF"/>
        <w:spacing w:after="0" w:line="240" w:lineRule="auto"/>
        <w:rPr>
          <w:color w:val="2D3B45"/>
          <w:sz w:val="24"/>
          <w:szCs w:val="24"/>
        </w:rPr>
      </w:pPr>
      <w:r>
        <w:rPr>
          <w:color w:val="2D3B45"/>
          <w:sz w:val="24"/>
          <w:szCs w:val="24"/>
        </w:rPr>
        <w:t>2) REASONABLE ACCOMMODATION -“</w:t>
      </w:r>
      <w:proofErr w:type="spellStart"/>
      <w:r>
        <w:rPr>
          <w:color w:val="2D3B45"/>
          <w:sz w:val="24"/>
          <w:szCs w:val="24"/>
        </w:rPr>
        <w:t>Reasonable</w:t>
      </w:r>
      <w:proofErr w:type="spellEnd"/>
      <w:r>
        <w:rPr>
          <w:color w:val="2D3B45"/>
          <w:sz w:val="24"/>
          <w:szCs w:val="24"/>
        </w:rPr>
        <w:t xml:space="preserve"> accommodation for </w:t>
      </w:r>
      <w:proofErr w:type="spellStart"/>
      <w:r>
        <w:rPr>
          <w:color w:val="2D3B45"/>
          <w:sz w:val="24"/>
          <w:szCs w:val="24"/>
        </w:rPr>
        <w:t>persons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with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documented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disabilities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should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be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established</w:t>
      </w:r>
      <w:proofErr w:type="spellEnd"/>
      <w:r>
        <w:rPr>
          <w:color w:val="2D3B45"/>
          <w:sz w:val="24"/>
          <w:szCs w:val="24"/>
        </w:rPr>
        <w:t> </w:t>
      </w:r>
      <w:proofErr w:type="spellStart"/>
      <w:r>
        <w:rPr>
          <w:color w:val="2D3B45"/>
          <w:sz w:val="24"/>
          <w:szCs w:val="24"/>
          <w:u w:val="single"/>
        </w:rPr>
        <w:t>within</w:t>
      </w:r>
      <w:proofErr w:type="spellEnd"/>
      <w:r>
        <w:rPr>
          <w:color w:val="2D3B45"/>
          <w:sz w:val="24"/>
          <w:szCs w:val="24"/>
          <w:u w:val="single"/>
        </w:rPr>
        <w:t xml:space="preserve"> the first </w:t>
      </w:r>
      <w:proofErr w:type="spellStart"/>
      <w:r>
        <w:rPr>
          <w:color w:val="2D3B45"/>
          <w:sz w:val="24"/>
          <w:szCs w:val="24"/>
          <w:u w:val="single"/>
        </w:rPr>
        <w:t>week</w:t>
      </w:r>
      <w:proofErr w:type="spellEnd"/>
      <w:r>
        <w:rPr>
          <w:color w:val="2D3B45"/>
          <w:sz w:val="24"/>
          <w:szCs w:val="24"/>
          <w:u w:val="single"/>
        </w:rPr>
        <w:t xml:space="preserve"> of clas</w:t>
      </w:r>
      <w:r>
        <w:rPr>
          <w:color w:val="2D3B45"/>
          <w:sz w:val="24"/>
          <w:szCs w:val="24"/>
        </w:rPr>
        <w:t xml:space="preserve">s and </w:t>
      </w:r>
      <w:proofErr w:type="spellStart"/>
      <w:r>
        <w:rPr>
          <w:color w:val="2D3B45"/>
          <w:sz w:val="24"/>
          <w:szCs w:val="24"/>
        </w:rPr>
        <w:t>arranged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through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Disability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Resources</w:t>
      </w:r>
      <w:proofErr w:type="spellEnd"/>
      <w:r>
        <w:rPr>
          <w:color w:val="2D3B45"/>
          <w:sz w:val="24"/>
          <w:szCs w:val="24"/>
        </w:rPr>
        <w:t xml:space="preserve"> for </w:t>
      </w:r>
      <w:proofErr w:type="spellStart"/>
      <w:r>
        <w:rPr>
          <w:color w:val="2D3B45"/>
          <w:sz w:val="24"/>
          <w:szCs w:val="24"/>
        </w:rPr>
        <w:t>Students</w:t>
      </w:r>
      <w:proofErr w:type="spellEnd"/>
      <w:r>
        <w:rPr>
          <w:color w:val="2D3B45"/>
          <w:sz w:val="24"/>
          <w:szCs w:val="24"/>
        </w:rPr>
        <w:t xml:space="preserve">: </w:t>
      </w:r>
      <w:proofErr w:type="spellStart"/>
      <w:r>
        <w:rPr>
          <w:color w:val="2D3B45"/>
          <w:sz w:val="24"/>
          <w:szCs w:val="24"/>
        </w:rPr>
        <w:t>telephone</w:t>
      </w:r>
      <w:proofErr w:type="spellEnd"/>
      <w:r>
        <w:rPr>
          <w:color w:val="2D3B45"/>
          <w:sz w:val="24"/>
          <w:szCs w:val="24"/>
        </w:rPr>
        <w:t xml:space="preserve"> 650-3083; email </w:t>
      </w:r>
      <w:hyperlink r:id="rId20">
        <w:r>
          <w:rPr>
            <w:color w:val="0000FF"/>
            <w:sz w:val="24"/>
            <w:szCs w:val="24"/>
            <w:u w:val="single"/>
          </w:rPr>
          <w:t>drs@wwu.edu</w:t>
        </w:r>
      </w:hyperlink>
      <w:r>
        <w:rPr>
          <w:color w:val="2D3B45"/>
          <w:sz w:val="24"/>
          <w:szCs w:val="24"/>
        </w:rPr>
        <w:t xml:space="preserve">; and on the web at </w:t>
      </w:r>
      <w:proofErr w:type="spellStart"/>
      <w:r>
        <w:rPr>
          <w:color w:val="2D3B45"/>
          <w:sz w:val="24"/>
          <w:szCs w:val="24"/>
        </w:rPr>
        <w:t>Disability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Resources</w:t>
      </w:r>
      <w:proofErr w:type="spellEnd"/>
      <w:r>
        <w:rPr>
          <w:color w:val="2D3B45"/>
          <w:sz w:val="24"/>
          <w:szCs w:val="24"/>
        </w:rPr>
        <w:t>.” (</w:t>
      </w:r>
      <w:hyperlink r:id="rId21">
        <w:r>
          <w:rPr>
            <w:color w:val="0000FF"/>
            <w:sz w:val="24"/>
            <w:szCs w:val="24"/>
            <w:u w:val="single"/>
          </w:rPr>
          <w:t>http://www.wwu.edu/newfaculty/d</w:t>
        </w:r>
        <w:r>
          <w:rPr>
            <w:color w:val="0000FF"/>
            <w:sz w:val="24"/>
            <w:szCs w:val="24"/>
            <w:u w:val="single"/>
          </w:rPr>
          <w:t>ocuments/Praxis.pdf )</w:t>
        </w:r>
      </w:hyperlink>
    </w:p>
    <w:p w14:paraId="1B4A6447" w14:textId="77777777" w:rsidR="00DC51C5" w:rsidRDefault="00D76240">
      <w:pPr>
        <w:shd w:val="clear" w:color="auto" w:fill="FFFFFF"/>
        <w:spacing w:before="180" w:after="180" w:line="240" w:lineRule="auto"/>
        <w:rPr>
          <w:color w:val="2D3B45"/>
          <w:sz w:val="24"/>
          <w:szCs w:val="24"/>
        </w:rPr>
      </w:pPr>
      <w:r>
        <w:rPr>
          <w:color w:val="2D3B45"/>
          <w:sz w:val="24"/>
          <w:szCs w:val="24"/>
        </w:rPr>
        <w:t xml:space="preserve">3) Use of </w:t>
      </w:r>
      <w:proofErr w:type="spellStart"/>
      <w:r>
        <w:rPr>
          <w:color w:val="2D3B45"/>
          <w:sz w:val="24"/>
          <w:szCs w:val="24"/>
        </w:rPr>
        <w:t>cell</w:t>
      </w:r>
      <w:proofErr w:type="spellEnd"/>
      <w:r>
        <w:rPr>
          <w:color w:val="2D3B45"/>
          <w:sz w:val="24"/>
          <w:szCs w:val="24"/>
        </w:rPr>
        <w:t xml:space="preserve"> phones in class for </w:t>
      </w:r>
      <w:proofErr w:type="spellStart"/>
      <w:r>
        <w:rPr>
          <w:color w:val="2D3B45"/>
          <w:sz w:val="24"/>
          <w:szCs w:val="24"/>
        </w:rPr>
        <w:t>reasons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other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than</w:t>
      </w:r>
      <w:proofErr w:type="spellEnd"/>
      <w:r>
        <w:rPr>
          <w:color w:val="2D3B45"/>
          <w:sz w:val="24"/>
          <w:szCs w:val="24"/>
        </w:rPr>
        <w:t xml:space="preserve"> course-</w:t>
      </w:r>
      <w:proofErr w:type="spellStart"/>
      <w:r>
        <w:rPr>
          <w:color w:val="2D3B45"/>
          <w:sz w:val="24"/>
          <w:szCs w:val="24"/>
        </w:rPr>
        <w:t>related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work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will</w:t>
      </w:r>
      <w:proofErr w:type="spellEnd"/>
      <w:r>
        <w:rPr>
          <w:color w:val="2D3B45"/>
          <w:sz w:val="24"/>
          <w:szCs w:val="24"/>
        </w:rPr>
        <w:t xml:space="preserve"> have </w:t>
      </w:r>
      <w:proofErr w:type="spellStart"/>
      <w:r>
        <w:rPr>
          <w:color w:val="2D3B45"/>
          <w:sz w:val="24"/>
          <w:szCs w:val="24"/>
        </w:rPr>
        <w:t>immediate</w:t>
      </w:r>
      <w:proofErr w:type="spellEnd"/>
      <w:r>
        <w:rPr>
          <w:color w:val="2D3B45"/>
          <w:sz w:val="24"/>
          <w:szCs w:val="24"/>
        </w:rPr>
        <w:t xml:space="preserve"> points </w:t>
      </w:r>
      <w:proofErr w:type="spellStart"/>
      <w:r>
        <w:rPr>
          <w:color w:val="2D3B45"/>
          <w:sz w:val="24"/>
          <w:szCs w:val="24"/>
        </w:rPr>
        <w:t>deducted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from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their</w:t>
      </w:r>
      <w:proofErr w:type="spellEnd"/>
      <w:r>
        <w:rPr>
          <w:color w:val="2D3B45"/>
          <w:sz w:val="24"/>
          <w:szCs w:val="24"/>
        </w:rPr>
        <w:t xml:space="preserve"> participation grade.</w:t>
      </w:r>
    </w:p>
    <w:p w14:paraId="0FF5C1D3" w14:textId="77777777" w:rsidR="00DC51C5" w:rsidRDefault="00D76240">
      <w:pPr>
        <w:shd w:val="clear" w:color="auto" w:fill="FFFFFF"/>
        <w:spacing w:before="180" w:after="180" w:line="240" w:lineRule="auto"/>
        <w:rPr>
          <w:color w:val="2D3B45"/>
          <w:sz w:val="24"/>
          <w:szCs w:val="24"/>
        </w:rPr>
      </w:pPr>
      <w:r>
        <w:rPr>
          <w:color w:val="2D3B45"/>
          <w:sz w:val="24"/>
          <w:szCs w:val="24"/>
        </w:rPr>
        <w:t>4)  </w:t>
      </w:r>
      <w:proofErr w:type="spellStart"/>
      <w:r>
        <w:rPr>
          <w:color w:val="2D3B45"/>
          <w:sz w:val="24"/>
          <w:szCs w:val="24"/>
        </w:rPr>
        <w:t>Students</w:t>
      </w:r>
      <w:proofErr w:type="spellEnd"/>
      <w:r>
        <w:rPr>
          <w:color w:val="2D3B45"/>
          <w:sz w:val="24"/>
          <w:szCs w:val="24"/>
        </w:rPr>
        <w:t xml:space="preserve"> are to come to </w:t>
      </w:r>
      <w:proofErr w:type="spellStart"/>
      <w:r>
        <w:rPr>
          <w:color w:val="2D3B45"/>
          <w:sz w:val="24"/>
          <w:szCs w:val="24"/>
        </w:rPr>
        <w:t>each</w:t>
      </w:r>
      <w:proofErr w:type="spellEnd"/>
      <w:r>
        <w:rPr>
          <w:color w:val="2D3B45"/>
          <w:sz w:val="24"/>
          <w:szCs w:val="24"/>
        </w:rPr>
        <w:t xml:space="preserve"> class </w:t>
      </w:r>
      <w:proofErr w:type="spellStart"/>
      <w:r>
        <w:rPr>
          <w:color w:val="2D3B45"/>
          <w:sz w:val="24"/>
          <w:szCs w:val="24"/>
        </w:rPr>
        <w:t>prepared</w:t>
      </w:r>
      <w:proofErr w:type="spellEnd"/>
      <w:r>
        <w:rPr>
          <w:color w:val="2D3B45"/>
          <w:sz w:val="24"/>
          <w:szCs w:val="24"/>
        </w:rPr>
        <w:t xml:space="preserve"> for new </w:t>
      </w:r>
      <w:proofErr w:type="spellStart"/>
      <w:r>
        <w:rPr>
          <w:color w:val="2D3B45"/>
          <w:sz w:val="24"/>
          <w:szCs w:val="24"/>
        </w:rPr>
        <w:t>material</w:t>
      </w:r>
      <w:proofErr w:type="spellEnd"/>
      <w:r>
        <w:rPr>
          <w:color w:val="2D3B45"/>
          <w:sz w:val="24"/>
          <w:szCs w:val="24"/>
        </w:rPr>
        <w:t xml:space="preserve">, as </w:t>
      </w:r>
      <w:proofErr w:type="spellStart"/>
      <w:r>
        <w:rPr>
          <w:color w:val="2D3B45"/>
          <w:sz w:val="24"/>
          <w:szCs w:val="24"/>
        </w:rPr>
        <w:t>listed</w:t>
      </w:r>
      <w:proofErr w:type="spellEnd"/>
      <w:r>
        <w:rPr>
          <w:color w:val="2D3B45"/>
          <w:sz w:val="24"/>
          <w:szCs w:val="24"/>
        </w:rPr>
        <w:t xml:space="preserve"> on the course </w:t>
      </w:r>
      <w:proofErr w:type="spellStart"/>
      <w:r>
        <w:rPr>
          <w:color w:val="2D3B45"/>
          <w:sz w:val="24"/>
          <w:szCs w:val="24"/>
        </w:rPr>
        <w:t>sc</w:t>
      </w:r>
      <w:r>
        <w:rPr>
          <w:color w:val="2D3B45"/>
          <w:sz w:val="24"/>
          <w:szCs w:val="24"/>
        </w:rPr>
        <w:t>hedule</w:t>
      </w:r>
      <w:proofErr w:type="spellEnd"/>
      <w:r>
        <w:rPr>
          <w:color w:val="2D3B45"/>
          <w:sz w:val="24"/>
          <w:szCs w:val="24"/>
        </w:rPr>
        <w:t xml:space="preserve">. </w:t>
      </w:r>
      <w:proofErr w:type="spellStart"/>
      <w:r>
        <w:rPr>
          <w:color w:val="2D3B45"/>
          <w:sz w:val="24"/>
          <w:szCs w:val="24"/>
        </w:rPr>
        <w:t>Students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should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always</w:t>
      </w:r>
      <w:proofErr w:type="spellEnd"/>
      <w:r>
        <w:rPr>
          <w:color w:val="2D3B45"/>
          <w:sz w:val="24"/>
          <w:szCs w:val="24"/>
        </w:rPr>
        <w:t xml:space="preserve"> have </w:t>
      </w:r>
      <w:proofErr w:type="spellStart"/>
      <w:r>
        <w:rPr>
          <w:color w:val="2D3B45"/>
          <w:sz w:val="24"/>
          <w:szCs w:val="24"/>
        </w:rPr>
        <w:t>their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textbook</w:t>
      </w:r>
      <w:proofErr w:type="spellEnd"/>
      <w:r>
        <w:rPr>
          <w:color w:val="2D3B45"/>
          <w:sz w:val="24"/>
          <w:szCs w:val="24"/>
        </w:rPr>
        <w:t xml:space="preserve">, </w:t>
      </w:r>
      <w:proofErr w:type="spellStart"/>
      <w:r>
        <w:rPr>
          <w:color w:val="2D3B45"/>
          <w:sz w:val="24"/>
          <w:szCs w:val="24"/>
        </w:rPr>
        <w:t>writing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materials</w:t>
      </w:r>
      <w:proofErr w:type="spellEnd"/>
      <w:r>
        <w:rPr>
          <w:color w:val="2D3B45"/>
          <w:sz w:val="24"/>
          <w:szCs w:val="24"/>
        </w:rPr>
        <w:t>, and (</w:t>
      </w:r>
      <w:proofErr w:type="spellStart"/>
      <w:r>
        <w:rPr>
          <w:color w:val="2D3B45"/>
          <w:sz w:val="24"/>
          <w:szCs w:val="24"/>
        </w:rPr>
        <w:t>most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likely</w:t>
      </w:r>
      <w:proofErr w:type="spellEnd"/>
      <w:r>
        <w:rPr>
          <w:color w:val="2D3B45"/>
          <w:sz w:val="24"/>
          <w:szCs w:val="24"/>
        </w:rPr>
        <w:t xml:space="preserve">) </w:t>
      </w:r>
      <w:proofErr w:type="spellStart"/>
      <w:r>
        <w:rPr>
          <w:color w:val="2D3B45"/>
          <w:sz w:val="24"/>
          <w:szCs w:val="24"/>
        </w:rPr>
        <w:t>access</w:t>
      </w:r>
      <w:proofErr w:type="spellEnd"/>
      <w:r>
        <w:rPr>
          <w:color w:val="2D3B45"/>
          <w:sz w:val="24"/>
          <w:szCs w:val="24"/>
        </w:rPr>
        <w:t xml:space="preserve"> to the internet.</w:t>
      </w:r>
    </w:p>
    <w:p w14:paraId="621980CF" w14:textId="77777777" w:rsidR="00DC51C5" w:rsidRDefault="00D76240">
      <w:pPr>
        <w:shd w:val="clear" w:color="auto" w:fill="FFFFFF"/>
        <w:spacing w:before="180" w:after="180" w:line="240" w:lineRule="auto"/>
        <w:rPr>
          <w:color w:val="2D3B45"/>
          <w:sz w:val="24"/>
          <w:szCs w:val="24"/>
        </w:rPr>
      </w:pPr>
      <w:r>
        <w:rPr>
          <w:color w:val="2D3B45"/>
          <w:sz w:val="24"/>
          <w:szCs w:val="24"/>
        </w:rPr>
        <w:t xml:space="preserve">5) Use of </w:t>
      </w:r>
      <w:proofErr w:type="spellStart"/>
      <w:r>
        <w:rPr>
          <w:color w:val="2D3B45"/>
          <w:sz w:val="24"/>
          <w:szCs w:val="24"/>
        </w:rPr>
        <w:t>cell</w:t>
      </w:r>
      <w:proofErr w:type="spellEnd"/>
      <w:r>
        <w:rPr>
          <w:color w:val="2D3B45"/>
          <w:sz w:val="24"/>
          <w:szCs w:val="24"/>
        </w:rPr>
        <w:t xml:space="preserve"> phones in class for </w:t>
      </w:r>
      <w:proofErr w:type="spellStart"/>
      <w:r>
        <w:rPr>
          <w:color w:val="2D3B45"/>
          <w:sz w:val="24"/>
          <w:szCs w:val="24"/>
        </w:rPr>
        <w:t>reasons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other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than</w:t>
      </w:r>
      <w:proofErr w:type="spellEnd"/>
      <w:r>
        <w:rPr>
          <w:color w:val="2D3B45"/>
          <w:sz w:val="24"/>
          <w:szCs w:val="24"/>
        </w:rPr>
        <w:t xml:space="preserve"> course-</w:t>
      </w:r>
      <w:proofErr w:type="spellStart"/>
      <w:r>
        <w:rPr>
          <w:color w:val="2D3B45"/>
          <w:sz w:val="24"/>
          <w:szCs w:val="24"/>
        </w:rPr>
        <w:t>related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work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will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result</w:t>
      </w:r>
      <w:proofErr w:type="spellEnd"/>
      <w:r>
        <w:rPr>
          <w:color w:val="2D3B45"/>
          <w:sz w:val="24"/>
          <w:szCs w:val="24"/>
        </w:rPr>
        <w:t xml:space="preserve"> in </w:t>
      </w:r>
      <w:proofErr w:type="spellStart"/>
      <w:r>
        <w:rPr>
          <w:color w:val="2D3B45"/>
          <w:sz w:val="24"/>
          <w:szCs w:val="24"/>
        </w:rPr>
        <w:t>immediate</w:t>
      </w:r>
      <w:proofErr w:type="spellEnd"/>
      <w:r>
        <w:rPr>
          <w:color w:val="2D3B45"/>
          <w:sz w:val="24"/>
          <w:szCs w:val="24"/>
        </w:rPr>
        <w:t xml:space="preserve"> points </w:t>
      </w:r>
      <w:proofErr w:type="spellStart"/>
      <w:r>
        <w:rPr>
          <w:color w:val="2D3B45"/>
          <w:sz w:val="24"/>
          <w:szCs w:val="24"/>
        </w:rPr>
        <w:t>deducted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from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their</w:t>
      </w:r>
      <w:proofErr w:type="spellEnd"/>
      <w:r>
        <w:rPr>
          <w:color w:val="2D3B45"/>
          <w:sz w:val="24"/>
          <w:szCs w:val="24"/>
        </w:rPr>
        <w:t xml:space="preserve"> participation gra</w:t>
      </w:r>
      <w:r>
        <w:rPr>
          <w:color w:val="2D3B45"/>
          <w:sz w:val="24"/>
          <w:szCs w:val="24"/>
        </w:rPr>
        <w:t>de.</w:t>
      </w:r>
    </w:p>
    <w:p w14:paraId="076F7825" w14:textId="77777777" w:rsidR="00DC51C5" w:rsidRDefault="00D76240">
      <w:pPr>
        <w:shd w:val="clear" w:color="auto" w:fill="FFFFFF"/>
        <w:spacing w:before="180" w:after="180" w:line="240" w:lineRule="auto"/>
        <w:rPr>
          <w:color w:val="2D3B45"/>
          <w:sz w:val="24"/>
          <w:szCs w:val="24"/>
        </w:rPr>
      </w:pPr>
      <w:r>
        <w:rPr>
          <w:color w:val="2D3B45"/>
          <w:sz w:val="24"/>
          <w:szCs w:val="24"/>
        </w:rPr>
        <w:t xml:space="preserve">6)  </w:t>
      </w:r>
      <w:proofErr w:type="spellStart"/>
      <w:r>
        <w:rPr>
          <w:color w:val="2D3B45"/>
          <w:sz w:val="24"/>
          <w:szCs w:val="24"/>
        </w:rPr>
        <w:t>Students</w:t>
      </w:r>
      <w:proofErr w:type="spellEnd"/>
      <w:r>
        <w:rPr>
          <w:color w:val="2D3B45"/>
          <w:sz w:val="24"/>
          <w:szCs w:val="24"/>
        </w:rPr>
        <w:t xml:space="preserve"> are </w:t>
      </w:r>
      <w:proofErr w:type="spellStart"/>
      <w:r>
        <w:rPr>
          <w:color w:val="2D3B45"/>
          <w:sz w:val="24"/>
          <w:szCs w:val="24"/>
        </w:rPr>
        <w:t>expected</w:t>
      </w:r>
      <w:proofErr w:type="spellEnd"/>
      <w:r>
        <w:rPr>
          <w:color w:val="2D3B45"/>
          <w:sz w:val="24"/>
          <w:szCs w:val="24"/>
        </w:rPr>
        <w:t xml:space="preserve"> to come to </w:t>
      </w:r>
      <w:proofErr w:type="spellStart"/>
      <w:r>
        <w:rPr>
          <w:color w:val="2D3B45"/>
          <w:sz w:val="24"/>
          <w:szCs w:val="24"/>
        </w:rPr>
        <w:t>each</w:t>
      </w:r>
      <w:proofErr w:type="spellEnd"/>
      <w:r>
        <w:rPr>
          <w:color w:val="2D3B45"/>
          <w:sz w:val="24"/>
          <w:szCs w:val="24"/>
        </w:rPr>
        <w:t xml:space="preserve"> class </w:t>
      </w:r>
      <w:proofErr w:type="spellStart"/>
      <w:r>
        <w:rPr>
          <w:color w:val="2D3B45"/>
          <w:sz w:val="24"/>
          <w:szCs w:val="24"/>
        </w:rPr>
        <w:t>prepared</w:t>
      </w:r>
      <w:proofErr w:type="spellEnd"/>
      <w:r>
        <w:rPr>
          <w:color w:val="2D3B45"/>
          <w:sz w:val="24"/>
          <w:szCs w:val="24"/>
        </w:rPr>
        <w:t xml:space="preserve"> for new </w:t>
      </w:r>
      <w:proofErr w:type="spellStart"/>
      <w:r>
        <w:rPr>
          <w:color w:val="2D3B45"/>
          <w:sz w:val="24"/>
          <w:szCs w:val="24"/>
        </w:rPr>
        <w:t>material</w:t>
      </w:r>
      <w:proofErr w:type="spellEnd"/>
      <w:r>
        <w:rPr>
          <w:color w:val="2D3B45"/>
          <w:sz w:val="24"/>
          <w:szCs w:val="24"/>
        </w:rPr>
        <w:t xml:space="preserve"> by </w:t>
      </w:r>
      <w:proofErr w:type="spellStart"/>
      <w:r>
        <w:rPr>
          <w:color w:val="2D3B45"/>
          <w:sz w:val="24"/>
          <w:szCs w:val="24"/>
        </w:rPr>
        <w:t>having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read</w:t>
      </w:r>
      <w:proofErr w:type="spellEnd"/>
      <w:r>
        <w:rPr>
          <w:color w:val="2D3B45"/>
          <w:sz w:val="24"/>
          <w:szCs w:val="24"/>
        </w:rPr>
        <w:t>/</w:t>
      </w:r>
      <w:proofErr w:type="spellStart"/>
      <w:r>
        <w:rPr>
          <w:color w:val="2D3B45"/>
          <w:sz w:val="24"/>
          <w:szCs w:val="24"/>
        </w:rPr>
        <w:t>studied</w:t>
      </w:r>
      <w:proofErr w:type="spellEnd"/>
      <w:r>
        <w:rPr>
          <w:color w:val="2D3B45"/>
          <w:sz w:val="24"/>
          <w:szCs w:val="24"/>
        </w:rPr>
        <w:t xml:space="preserve"> the </w:t>
      </w:r>
      <w:proofErr w:type="spellStart"/>
      <w:r>
        <w:rPr>
          <w:color w:val="2D3B45"/>
          <w:sz w:val="24"/>
          <w:szCs w:val="24"/>
        </w:rPr>
        <w:t>text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ahead</w:t>
      </w:r>
      <w:proofErr w:type="spellEnd"/>
      <w:r>
        <w:rPr>
          <w:color w:val="2D3B45"/>
          <w:sz w:val="24"/>
          <w:szCs w:val="24"/>
        </w:rPr>
        <w:t xml:space="preserve"> of time (</w:t>
      </w:r>
      <w:proofErr w:type="spellStart"/>
      <w:r>
        <w:rPr>
          <w:color w:val="2D3B45"/>
          <w:sz w:val="24"/>
          <w:szCs w:val="24"/>
        </w:rPr>
        <w:t>most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frequently</w:t>
      </w:r>
      <w:proofErr w:type="spellEnd"/>
      <w:r>
        <w:rPr>
          <w:color w:val="2D3B45"/>
          <w:sz w:val="24"/>
          <w:szCs w:val="24"/>
        </w:rPr>
        <w:t xml:space="preserve"> the "Expansion" section of </w:t>
      </w:r>
      <w:proofErr w:type="spellStart"/>
      <w:r>
        <w:rPr>
          <w:color w:val="2D3B45"/>
          <w:sz w:val="24"/>
          <w:szCs w:val="24"/>
        </w:rPr>
        <w:t>each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chapter</w:t>
      </w:r>
      <w:proofErr w:type="spellEnd"/>
      <w:r>
        <w:rPr>
          <w:color w:val="2D3B45"/>
          <w:sz w:val="24"/>
          <w:szCs w:val="24"/>
        </w:rPr>
        <w:t>).</w:t>
      </w:r>
    </w:p>
    <w:p w14:paraId="5A60C8FB" w14:textId="77777777" w:rsidR="00DC51C5" w:rsidRDefault="00D76240">
      <w:pPr>
        <w:shd w:val="clear" w:color="auto" w:fill="FFFFFF"/>
        <w:spacing w:before="180" w:after="180" w:line="240" w:lineRule="auto"/>
        <w:rPr>
          <w:color w:val="1155CC"/>
          <w:sz w:val="24"/>
          <w:szCs w:val="24"/>
          <w:u w:val="single"/>
        </w:rPr>
      </w:pPr>
      <w:r>
        <w:rPr>
          <w:color w:val="2D3B45"/>
          <w:sz w:val="24"/>
          <w:szCs w:val="24"/>
        </w:rPr>
        <w:t xml:space="preserve">7) All guidelines </w:t>
      </w:r>
      <w:proofErr w:type="spellStart"/>
      <w:r>
        <w:rPr>
          <w:color w:val="2D3B45"/>
          <w:sz w:val="24"/>
          <w:szCs w:val="24"/>
        </w:rPr>
        <w:t>regarding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academic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honesty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will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be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strictly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abided</w:t>
      </w:r>
      <w:proofErr w:type="spellEnd"/>
      <w:r>
        <w:rPr>
          <w:color w:val="2D3B45"/>
          <w:sz w:val="24"/>
          <w:szCs w:val="24"/>
        </w:rPr>
        <w:t xml:space="preserve">. </w:t>
      </w:r>
      <w:proofErr w:type="spellStart"/>
      <w:r>
        <w:rPr>
          <w:color w:val="2D3B45"/>
          <w:sz w:val="24"/>
          <w:szCs w:val="24"/>
        </w:rPr>
        <w:t>Students</w:t>
      </w:r>
      <w:proofErr w:type="spellEnd"/>
      <w:r>
        <w:rPr>
          <w:color w:val="2D3B45"/>
          <w:sz w:val="24"/>
          <w:szCs w:val="24"/>
        </w:rPr>
        <w:t xml:space="preserve"> are </w:t>
      </w:r>
      <w:proofErr w:type="spellStart"/>
      <w:r>
        <w:rPr>
          <w:color w:val="2D3B45"/>
          <w:sz w:val="24"/>
          <w:szCs w:val="24"/>
        </w:rPr>
        <w:t>strongly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encouraged</w:t>
      </w:r>
      <w:proofErr w:type="spellEnd"/>
      <w:r>
        <w:rPr>
          <w:color w:val="2D3B45"/>
          <w:sz w:val="24"/>
          <w:szCs w:val="24"/>
        </w:rPr>
        <w:t xml:space="preserve"> to </w:t>
      </w:r>
      <w:proofErr w:type="spellStart"/>
      <w:r>
        <w:rPr>
          <w:color w:val="2D3B45"/>
          <w:sz w:val="24"/>
          <w:szCs w:val="24"/>
        </w:rPr>
        <w:t>be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familiar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with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what</w:t>
      </w:r>
      <w:proofErr w:type="spellEnd"/>
      <w:r>
        <w:rPr>
          <w:color w:val="2D3B45"/>
          <w:sz w:val="24"/>
          <w:szCs w:val="24"/>
        </w:rPr>
        <w:t xml:space="preserve"> entails </w:t>
      </w:r>
      <w:proofErr w:type="spellStart"/>
      <w:r>
        <w:rPr>
          <w:color w:val="2D3B45"/>
          <w:sz w:val="24"/>
          <w:szCs w:val="24"/>
        </w:rPr>
        <w:t>academic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honesty</w:t>
      </w:r>
      <w:proofErr w:type="spellEnd"/>
      <w:r>
        <w:rPr>
          <w:color w:val="2D3B45"/>
          <w:sz w:val="24"/>
          <w:szCs w:val="24"/>
        </w:rPr>
        <w:t xml:space="preserve"> and the possible </w:t>
      </w:r>
      <w:proofErr w:type="spellStart"/>
      <w:r>
        <w:rPr>
          <w:color w:val="2D3B45"/>
          <w:sz w:val="24"/>
          <w:szCs w:val="24"/>
        </w:rPr>
        <w:t>consequences</w:t>
      </w:r>
      <w:proofErr w:type="spellEnd"/>
      <w:r>
        <w:rPr>
          <w:color w:val="2D3B45"/>
          <w:sz w:val="24"/>
          <w:szCs w:val="24"/>
        </w:rPr>
        <w:t xml:space="preserve"> of </w:t>
      </w:r>
      <w:proofErr w:type="spellStart"/>
      <w:r>
        <w:rPr>
          <w:color w:val="2D3B45"/>
          <w:sz w:val="24"/>
          <w:szCs w:val="24"/>
        </w:rPr>
        <w:t>its</w:t>
      </w:r>
      <w:proofErr w:type="spellEnd"/>
      <w:r>
        <w:rPr>
          <w:color w:val="2D3B45"/>
          <w:sz w:val="24"/>
          <w:szCs w:val="24"/>
        </w:rPr>
        <w:t xml:space="preserve"> violation. </w:t>
      </w:r>
      <w:proofErr w:type="spellStart"/>
      <w:r>
        <w:rPr>
          <w:color w:val="2D3B45"/>
          <w:sz w:val="24"/>
          <w:szCs w:val="24"/>
        </w:rPr>
        <w:t>Please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be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familiar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with</w:t>
      </w:r>
      <w:proofErr w:type="spellEnd"/>
      <w:r>
        <w:rPr>
          <w:color w:val="2D3B45"/>
          <w:sz w:val="24"/>
          <w:szCs w:val="24"/>
        </w:rPr>
        <w:t xml:space="preserve"> the information </w:t>
      </w:r>
      <w:proofErr w:type="spellStart"/>
      <w:r>
        <w:rPr>
          <w:color w:val="2D3B45"/>
          <w:sz w:val="24"/>
          <w:szCs w:val="24"/>
        </w:rPr>
        <w:t>provided</w:t>
      </w:r>
      <w:proofErr w:type="spellEnd"/>
      <w:r>
        <w:rPr>
          <w:color w:val="2D3B45"/>
          <w:sz w:val="24"/>
          <w:szCs w:val="24"/>
        </w:rPr>
        <w:t xml:space="preserve"> </w:t>
      </w:r>
      <w:r>
        <w:fldChar w:fldCharType="begin"/>
      </w:r>
      <w:r>
        <w:instrText xml:space="preserve"> HYPER</w:instrText>
      </w:r>
      <w:r>
        <w:instrText xml:space="preserve">LINK "https://syllabi.wwu.edu/" </w:instrText>
      </w:r>
      <w:r>
        <w:fldChar w:fldCharType="separate"/>
      </w:r>
      <w:proofErr w:type="spellStart"/>
      <w:r>
        <w:rPr>
          <w:color w:val="1155CC"/>
          <w:sz w:val="24"/>
          <w:szCs w:val="24"/>
          <w:u w:val="single"/>
        </w:rPr>
        <w:t>here</w:t>
      </w:r>
      <w:proofErr w:type="spellEnd"/>
    </w:p>
    <w:p w14:paraId="1BB4DABA" w14:textId="56E26556" w:rsidR="00DC51C5" w:rsidRDefault="00D76240">
      <w:pPr>
        <w:shd w:val="clear" w:color="auto" w:fill="FFFFFF"/>
        <w:spacing w:before="180" w:after="180" w:line="240" w:lineRule="auto"/>
        <w:rPr>
          <w:color w:val="1155CC"/>
          <w:sz w:val="24"/>
          <w:szCs w:val="24"/>
          <w:u w:val="single"/>
        </w:rPr>
      </w:pPr>
      <w:r>
        <w:fldChar w:fldCharType="end"/>
      </w:r>
      <w:r>
        <w:rPr>
          <w:color w:val="2D3B45"/>
          <w:sz w:val="24"/>
          <w:szCs w:val="24"/>
        </w:rPr>
        <w:t xml:space="preserve">8) Western </w:t>
      </w:r>
      <w:proofErr w:type="spellStart"/>
      <w:r>
        <w:rPr>
          <w:color w:val="2D3B45"/>
          <w:sz w:val="24"/>
          <w:szCs w:val="24"/>
        </w:rPr>
        <w:t>provides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reasonable</w:t>
      </w:r>
      <w:proofErr w:type="spellEnd"/>
      <w:r>
        <w:rPr>
          <w:color w:val="2D3B45"/>
          <w:sz w:val="24"/>
          <w:szCs w:val="24"/>
        </w:rPr>
        <w:t xml:space="preserve"> accommodation for </w:t>
      </w:r>
      <w:proofErr w:type="spellStart"/>
      <w:r>
        <w:rPr>
          <w:color w:val="2D3B45"/>
          <w:sz w:val="24"/>
          <w:szCs w:val="24"/>
        </w:rPr>
        <w:t>students</w:t>
      </w:r>
      <w:proofErr w:type="spellEnd"/>
      <w:r>
        <w:rPr>
          <w:color w:val="2D3B45"/>
          <w:sz w:val="24"/>
          <w:szCs w:val="24"/>
        </w:rPr>
        <w:t xml:space="preserve"> to </w:t>
      </w:r>
      <w:proofErr w:type="spellStart"/>
      <w:r>
        <w:rPr>
          <w:color w:val="2D3B45"/>
          <w:sz w:val="24"/>
          <w:szCs w:val="24"/>
        </w:rPr>
        <w:t>take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holidays</w:t>
      </w:r>
      <w:proofErr w:type="spellEnd"/>
      <w:r>
        <w:rPr>
          <w:color w:val="2D3B45"/>
          <w:sz w:val="24"/>
          <w:szCs w:val="24"/>
        </w:rPr>
        <w:t xml:space="preserve"> for </w:t>
      </w:r>
      <w:proofErr w:type="spellStart"/>
      <w:r>
        <w:rPr>
          <w:color w:val="2D3B45"/>
          <w:sz w:val="24"/>
          <w:szCs w:val="24"/>
        </w:rPr>
        <w:t>reasons</w:t>
      </w:r>
      <w:proofErr w:type="spellEnd"/>
      <w:r>
        <w:rPr>
          <w:color w:val="2D3B45"/>
          <w:sz w:val="24"/>
          <w:szCs w:val="24"/>
        </w:rPr>
        <w:t xml:space="preserve"> of </w:t>
      </w:r>
      <w:proofErr w:type="spellStart"/>
      <w:r>
        <w:rPr>
          <w:color w:val="2D3B45"/>
          <w:sz w:val="24"/>
          <w:szCs w:val="24"/>
        </w:rPr>
        <w:t>faith</w:t>
      </w:r>
      <w:proofErr w:type="spellEnd"/>
      <w:r>
        <w:rPr>
          <w:color w:val="2D3B45"/>
          <w:sz w:val="24"/>
          <w:szCs w:val="24"/>
        </w:rPr>
        <w:t xml:space="preserve"> or conscience or for </w:t>
      </w:r>
      <w:proofErr w:type="spellStart"/>
      <w:r>
        <w:rPr>
          <w:color w:val="2D3B45"/>
          <w:sz w:val="24"/>
          <w:szCs w:val="24"/>
        </w:rPr>
        <w:t>organized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activities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conducted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under</w:t>
      </w:r>
      <w:proofErr w:type="spellEnd"/>
      <w:r>
        <w:rPr>
          <w:color w:val="2D3B45"/>
          <w:sz w:val="24"/>
          <w:szCs w:val="24"/>
        </w:rPr>
        <w:t xml:space="preserve"> the auspices of a </w:t>
      </w:r>
      <w:proofErr w:type="spellStart"/>
      <w:r>
        <w:rPr>
          <w:color w:val="2D3B45"/>
          <w:sz w:val="24"/>
          <w:szCs w:val="24"/>
        </w:rPr>
        <w:t>religious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denomination</w:t>
      </w:r>
      <w:proofErr w:type="spellEnd"/>
      <w:r>
        <w:rPr>
          <w:color w:val="2D3B45"/>
          <w:sz w:val="24"/>
          <w:szCs w:val="24"/>
        </w:rPr>
        <w:t xml:space="preserve">, </w:t>
      </w:r>
      <w:proofErr w:type="spellStart"/>
      <w:r>
        <w:rPr>
          <w:color w:val="2D3B45"/>
          <w:sz w:val="24"/>
          <w:szCs w:val="24"/>
        </w:rPr>
        <w:t>church</w:t>
      </w:r>
      <w:proofErr w:type="spellEnd"/>
      <w:r>
        <w:rPr>
          <w:color w:val="2D3B45"/>
          <w:sz w:val="24"/>
          <w:szCs w:val="24"/>
        </w:rPr>
        <w:t xml:space="preserve">, or </w:t>
      </w:r>
      <w:proofErr w:type="spellStart"/>
      <w:r>
        <w:rPr>
          <w:color w:val="2D3B45"/>
          <w:sz w:val="24"/>
          <w:szCs w:val="24"/>
        </w:rPr>
        <w:t>religiou</w:t>
      </w:r>
      <w:r>
        <w:rPr>
          <w:color w:val="2D3B45"/>
          <w:sz w:val="24"/>
          <w:szCs w:val="24"/>
        </w:rPr>
        <w:t>s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organization</w:t>
      </w:r>
      <w:proofErr w:type="spellEnd"/>
      <w:r>
        <w:rPr>
          <w:color w:val="2D3B45"/>
          <w:sz w:val="24"/>
          <w:szCs w:val="24"/>
        </w:rPr>
        <w:t xml:space="preserve">. To </w:t>
      </w:r>
      <w:proofErr w:type="spellStart"/>
      <w:r>
        <w:rPr>
          <w:color w:val="2D3B45"/>
          <w:sz w:val="24"/>
          <w:szCs w:val="24"/>
        </w:rPr>
        <w:t>learn</w:t>
      </w:r>
      <w:proofErr w:type="spellEnd"/>
      <w:r>
        <w:rPr>
          <w:color w:val="2D3B45"/>
          <w:sz w:val="24"/>
          <w:szCs w:val="24"/>
        </w:rPr>
        <w:t xml:space="preserve"> about how to go about </w:t>
      </w:r>
      <w:proofErr w:type="spellStart"/>
      <w:r>
        <w:rPr>
          <w:color w:val="2D3B45"/>
          <w:sz w:val="24"/>
          <w:szCs w:val="24"/>
        </w:rPr>
        <w:t>requesting</w:t>
      </w:r>
      <w:proofErr w:type="spellEnd"/>
      <w:r>
        <w:rPr>
          <w:color w:val="2D3B45"/>
          <w:sz w:val="24"/>
          <w:szCs w:val="24"/>
        </w:rPr>
        <w:t xml:space="preserve"> accommodation, </w:t>
      </w:r>
      <w:proofErr w:type="spellStart"/>
      <w:r>
        <w:rPr>
          <w:color w:val="2D3B45"/>
          <w:sz w:val="24"/>
          <w:szCs w:val="24"/>
        </w:rPr>
        <w:t>please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consult</w:t>
      </w:r>
      <w:proofErr w:type="spellEnd"/>
      <w:r>
        <w:rPr>
          <w:color w:val="2D3B45"/>
          <w:sz w:val="24"/>
          <w:szCs w:val="24"/>
        </w:rPr>
        <w:t xml:space="preserve"> </w:t>
      </w:r>
      <w:r>
        <w:fldChar w:fldCharType="begin"/>
      </w:r>
      <w:r>
        <w:instrText xml:space="preserve"> HYPERLINK "https://syllabi.wwu.edu/" </w:instrText>
      </w:r>
      <w:r>
        <w:fldChar w:fldCharType="separate"/>
      </w:r>
      <w:proofErr w:type="spellStart"/>
      <w:r>
        <w:rPr>
          <w:color w:val="1155CC"/>
          <w:sz w:val="24"/>
          <w:szCs w:val="24"/>
          <w:u w:val="single"/>
        </w:rPr>
        <w:t>this</w:t>
      </w:r>
      <w:proofErr w:type="spellEnd"/>
      <w:r>
        <w:rPr>
          <w:color w:val="1155CC"/>
          <w:sz w:val="24"/>
          <w:szCs w:val="24"/>
          <w:u w:val="single"/>
        </w:rPr>
        <w:t xml:space="preserve"> </w:t>
      </w:r>
      <w:proofErr w:type="spellStart"/>
      <w:r>
        <w:rPr>
          <w:color w:val="1155CC"/>
          <w:sz w:val="24"/>
          <w:szCs w:val="24"/>
          <w:u w:val="single"/>
        </w:rPr>
        <w:t>link</w:t>
      </w:r>
      <w:proofErr w:type="spellEnd"/>
    </w:p>
    <w:p w14:paraId="0437C07B" w14:textId="77777777" w:rsidR="00DC51C5" w:rsidRDefault="00D76240">
      <w:pPr>
        <w:shd w:val="clear" w:color="auto" w:fill="FFFFFF"/>
        <w:spacing w:before="180" w:after="180" w:line="240" w:lineRule="auto"/>
        <w:rPr>
          <w:color w:val="2D3B45"/>
          <w:sz w:val="24"/>
          <w:szCs w:val="24"/>
        </w:rPr>
      </w:pPr>
      <w:r>
        <w:fldChar w:fldCharType="end"/>
      </w:r>
      <w:r>
        <w:rPr>
          <w:color w:val="2D3B45"/>
          <w:sz w:val="24"/>
          <w:szCs w:val="24"/>
        </w:rPr>
        <w:t xml:space="preserve">9) As </w:t>
      </w:r>
      <w:proofErr w:type="spellStart"/>
      <w:r>
        <w:rPr>
          <w:color w:val="2D3B45"/>
          <w:sz w:val="24"/>
          <w:szCs w:val="24"/>
        </w:rPr>
        <w:t>guests</w:t>
      </w:r>
      <w:proofErr w:type="spellEnd"/>
      <w:r>
        <w:rPr>
          <w:color w:val="2D3B45"/>
          <w:sz w:val="24"/>
          <w:szCs w:val="24"/>
        </w:rPr>
        <w:t xml:space="preserve"> at UQAM, </w:t>
      </w:r>
      <w:proofErr w:type="spellStart"/>
      <w:r>
        <w:rPr>
          <w:color w:val="2D3B45"/>
          <w:sz w:val="24"/>
          <w:szCs w:val="24"/>
        </w:rPr>
        <w:t>students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will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be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respectful</w:t>
      </w:r>
      <w:proofErr w:type="spellEnd"/>
      <w:r>
        <w:rPr>
          <w:color w:val="2D3B45"/>
          <w:sz w:val="24"/>
          <w:szCs w:val="24"/>
        </w:rPr>
        <w:t xml:space="preserve"> of the host </w:t>
      </w:r>
      <w:proofErr w:type="spellStart"/>
      <w:r>
        <w:rPr>
          <w:color w:val="2D3B45"/>
          <w:sz w:val="24"/>
          <w:szCs w:val="24"/>
        </w:rPr>
        <w:t>classroom</w:t>
      </w:r>
      <w:proofErr w:type="spellEnd"/>
      <w:r>
        <w:rPr>
          <w:color w:val="2D3B45"/>
          <w:sz w:val="24"/>
          <w:szCs w:val="24"/>
        </w:rPr>
        <w:t xml:space="preserve"> and </w:t>
      </w:r>
      <w:proofErr w:type="spellStart"/>
      <w:r>
        <w:rPr>
          <w:color w:val="2D3B45"/>
          <w:sz w:val="24"/>
          <w:szCs w:val="24"/>
        </w:rPr>
        <w:t>always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remove</w:t>
      </w:r>
      <w:proofErr w:type="spellEnd"/>
      <w:r>
        <w:rPr>
          <w:color w:val="2D3B45"/>
          <w:sz w:val="24"/>
          <w:szCs w:val="24"/>
        </w:rPr>
        <w:t xml:space="preserve"> all </w:t>
      </w:r>
      <w:proofErr w:type="spellStart"/>
      <w:r>
        <w:rPr>
          <w:color w:val="2D3B45"/>
          <w:sz w:val="24"/>
          <w:szCs w:val="24"/>
        </w:rPr>
        <w:t>garbage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from</w:t>
      </w:r>
      <w:proofErr w:type="spellEnd"/>
      <w:r>
        <w:rPr>
          <w:color w:val="2D3B45"/>
          <w:sz w:val="24"/>
          <w:szCs w:val="24"/>
        </w:rPr>
        <w:t xml:space="preserve"> the room a</w:t>
      </w:r>
      <w:r>
        <w:rPr>
          <w:color w:val="2D3B45"/>
          <w:sz w:val="24"/>
          <w:szCs w:val="24"/>
        </w:rPr>
        <w:t>t the end of class. </w:t>
      </w:r>
    </w:p>
    <w:p w14:paraId="69DFD6EB" w14:textId="77777777" w:rsidR="00DC51C5" w:rsidRDefault="00D76240">
      <w:pPr>
        <w:shd w:val="clear" w:color="auto" w:fill="FFFFFF"/>
        <w:spacing w:before="180" w:after="180" w:line="240" w:lineRule="auto"/>
        <w:rPr>
          <w:color w:val="2D3B45"/>
          <w:sz w:val="24"/>
          <w:szCs w:val="24"/>
        </w:rPr>
      </w:pPr>
      <w:r>
        <w:rPr>
          <w:color w:val="2D3B45"/>
          <w:sz w:val="24"/>
          <w:szCs w:val="24"/>
        </w:rPr>
        <w:t xml:space="preserve">10) For </w:t>
      </w:r>
      <w:proofErr w:type="spellStart"/>
      <w:r>
        <w:rPr>
          <w:color w:val="2D3B45"/>
          <w:sz w:val="24"/>
          <w:szCs w:val="24"/>
        </w:rPr>
        <w:t>each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hour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spent</w:t>
      </w:r>
      <w:proofErr w:type="spellEnd"/>
      <w:r>
        <w:rPr>
          <w:color w:val="2D3B45"/>
          <w:sz w:val="24"/>
          <w:szCs w:val="24"/>
        </w:rPr>
        <w:t xml:space="preserve"> in the </w:t>
      </w:r>
      <w:proofErr w:type="spellStart"/>
      <w:r>
        <w:rPr>
          <w:color w:val="2D3B45"/>
          <w:sz w:val="24"/>
          <w:szCs w:val="24"/>
        </w:rPr>
        <w:t>classroom</w:t>
      </w:r>
      <w:proofErr w:type="spellEnd"/>
      <w:r>
        <w:rPr>
          <w:color w:val="2D3B45"/>
          <w:sz w:val="24"/>
          <w:szCs w:val="24"/>
        </w:rPr>
        <w:t xml:space="preserve">, </w:t>
      </w:r>
      <w:proofErr w:type="spellStart"/>
      <w:r>
        <w:rPr>
          <w:color w:val="2D3B45"/>
          <w:sz w:val="24"/>
          <w:szCs w:val="24"/>
        </w:rPr>
        <w:t>students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will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be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prepared</w:t>
      </w:r>
      <w:proofErr w:type="spellEnd"/>
      <w:r>
        <w:rPr>
          <w:color w:val="2D3B45"/>
          <w:sz w:val="24"/>
          <w:szCs w:val="24"/>
        </w:rPr>
        <w:t xml:space="preserve"> for at least 1 </w:t>
      </w:r>
      <w:proofErr w:type="spellStart"/>
      <w:r>
        <w:rPr>
          <w:color w:val="2D3B45"/>
          <w:sz w:val="24"/>
          <w:szCs w:val="24"/>
        </w:rPr>
        <w:t>hour</w:t>
      </w:r>
      <w:proofErr w:type="spellEnd"/>
      <w:r>
        <w:rPr>
          <w:color w:val="2D3B45"/>
          <w:sz w:val="24"/>
          <w:szCs w:val="24"/>
        </w:rPr>
        <w:t xml:space="preserve"> of </w:t>
      </w:r>
      <w:proofErr w:type="spellStart"/>
      <w:r>
        <w:rPr>
          <w:color w:val="2D3B45"/>
          <w:sz w:val="24"/>
          <w:szCs w:val="24"/>
        </w:rPr>
        <w:t>dedicated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work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outside</w:t>
      </w:r>
      <w:proofErr w:type="spellEnd"/>
      <w:r>
        <w:rPr>
          <w:color w:val="2D3B45"/>
          <w:sz w:val="24"/>
          <w:szCs w:val="24"/>
        </w:rPr>
        <w:t xml:space="preserve"> of the </w:t>
      </w:r>
      <w:proofErr w:type="spellStart"/>
      <w:r>
        <w:rPr>
          <w:color w:val="2D3B45"/>
          <w:sz w:val="24"/>
          <w:szCs w:val="24"/>
        </w:rPr>
        <w:t>classroom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dedicated</w:t>
      </w:r>
      <w:proofErr w:type="spellEnd"/>
      <w:r>
        <w:rPr>
          <w:color w:val="2D3B45"/>
          <w:sz w:val="24"/>
          <w:szCs w:val="24"/>
        </w:rPr>
        <w:t xml:space="preserve"> to </w:t>
      </w:r>
      <w:proofErr w:type="spellStart"/>
      <w:r>
        <w:rPr>
          <w:color w:val="2D3B45"/>
          <w:sz w:val="24"/>
          <w:szCs w:val="24"/>
        </w:rPr>
        <w:t>studying</w:t>
      </w:r>
      <w:proofErr w:type="spellEnd"/>
      <w:r>
        <w:rPr>
          <w:color w:val="2D3B45"/>
          <w:sz w:val="24"/>
          <w:szCs w:val="24"/>
        </w:rPr>
        <w:t xml:space="preserve"> and </w:t>
      </w:r>
      <w:proofErr w:type="spellStart"/>
      <w:r>
        <w:rPr>
          <w:color w:val="2D3B45"/>
          <w:sz w:val="24"/>
          <w:szCs w:val="24"/>
        </w:rPr>
        <w:t>working</w:t>
      </w:r>
      <w:proofErr w:type="spellEnd"/>
      <w:r>
        <w:rPr>
          <w:color w:val="2D3B45"/>
          <w:sz w:val="24"/>
          <w:szCs w:val="24"/>
        </w:rPr>
        <w:t xml:space="preserve"> on </w:t>
      </w:r>
      <w:proofErr w:type="spellStart"/>
      <w:r>
        <w:rPr>
          <w:color w:val="2D3B45"/>
          <w:sz w:val="24"/>
          <w:szCs w:val="24"/>
        </w:rPr>
        <w:t>homework</w:t>
      </w:r>
      <w:proofErr w:type="spellEnd"/>
      <w:r>
        <w:rPr>
          <w:color w:val="2D3B45"/>
          <w:sz w:val="24"/>
          <w:szCs w:val="24"/>
        </w:rPr>
        <w:t xml:space="preserve"> and </w:t>
      </w:r>
      <w:proofErr w:type="spellStart"/>
      <w:r>
        <w:rPr>
          <w:color w:val="2D3B45"/>
          <w:sz w:val="24"/>
          <w:szCs w:val="24"/>
        </w:rPr>
        <w:t>assignments</w:t>
      </w:r>
      <w:proofErr w:type="spellEnd"/>
      <w:r>
        <w:rPr>
          <w:color w:val="2D3B45"/>
          <w:sz w:val="24"/>
          <w:szCs w:val="24"/>
        </w:rPr>
        <w:t>. </w:t>
      </w:r>
    </w:p>
    <w:p w14:paraId="4B44E3F7" w14:textId="77777777" w:rsidR="00DC51C5" w:rsidRDefault="00D76240">
      <w:pPr>
        <w:numPr>
          <w:ilvl w:val="0"/>
          <w:numId w:val="3"/>
        </w:numPr>
        <w:shd w:val="clear" w:color="auto" w:fill="FFFFFF"/>
        <w:spacing w:before="280" w:after="280" w:line="240" w:lineRule="auto"/>
        <w:ind w:left="375"/>
        <w:rPr>
          <w:color w:val="2D3B45"/>
          <w:sz w:val="24"/>
          <w:szCs w:val="24"/>
        </w:rPr>
      </w:pPr>
      <w:r>
        <w:rPr>
          <w:color w:val="2D3B45"/>
          <w:sz w:val="24"/>
          <w:szCs w:val="24"/>
        </w:rPr>
        <w:t xml:space="preserve">1 Student </w:t>
      </w:r>
      <w:proofErr w:type="spellStart"/>
      <w:r>
        <w:rPr>
          <w:color w:val="2D3B45"/>
          <w:sz w:val="24"/>
          <w:szCs w:val="24"/>
        </w:rPr>
        <w:t>credit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hour</w:t>
      </w:r>
      <w:proofErr w:type="spellEnd"/>
      <w:r>
        <w:rPr>
          <w:color w:val="2D3B45"/>
          <w:sz w:val="24"/>
          <w:szCs w:val="24"/>
        </w:rPr>
        <w:t xml:space="preserve"> = (approx.) 3 </w:t>
      </w:r>
      <w:proofErr w:type="spellStart"/>
      <w:r>
        <w:rPr>
          <w:color w:val="2D3B45"/>
          <w:sz w:val="24"/>
          <w:szCs w:val="24"/>
        </w:rPr>
        <w:t>hours</w:t>
      </w:r>
      <w:proofErr w:type="spellEnd"/>
      <w:r>
        <w:rPr>
          <w:color w:val="2D3B45"/>
          <w:sz w:val="24"/>
          <w:szCs w:val="24"/>
        </w:rPr>
        <w:t xml:space="preserve"> of total </w:t>
      </w:r>
      <w:proofErr w:type="spellStart"/>
      <w:r>
        <w:rPr>
          <w:color w:val="2D3B45"/>
          <w:sz w:val="24"/>
          <w:szCs w:val="24"/>
        </w:rPr>
        <w:t>student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work</w:t>
      </w:r>
      <w:proofErr w:type="spellEnd"/>
      <w:r>
        <w:rPr>
          <w:color w:val="2D3B45"/>
          <w:sz w:val="24"/>
          <w:szCs w:val="24"/>
        </w:rPr>
        <w:t> </w:t>
      </w:r>
    </w:p>
    <w:p w14:paraId="3550AFFD" w14:textId="2329D425" w:rsidR="00DC51C5" w:rsidRDefault="00D76240">
      <w:pPr>
        <w:shd w:val="clear" w:color="auto" w:fill="FFFFFF"/>
        <w:spacing w:before="180" w:after="180" w:line="240" w:lineRule="auto"/>
        <w:rPr>
          <w:rFonts w:ascii="Helvetica Neue" w:eastAsia="Helvetica Neue" w:hAnsi="Helvetica Neue" w:cs="Helvetica Neue"/>
          <w:color w:val="2D3B45"/>
          <w:sz w:val="24"/>
          <w:szCs w:val="24"/>
        </w:rPr>
      </w:pPr>
      <w:r>
        <w:rPr>
          <w:color w:val="2D3B45"/>
          <w:sz w:val="24"/>
          <w:szCs w:val="24"/>
        </w:rPr>
        <w:t xml:space="preserve">11) </w:t>
      </w:r>
      <w:proofErr w:type="spellStart"/>
      <w:r>
        <w:rPr>
          <w:color w:val="2D3B45"/>
          <w:sz w:val="24"/>
          <w:szCs w:val="24"/>
        </w:rPr>
        <w:t>Students</w:t>
      </w:r>
      <w:proofErr w:type="spellEnd"/>
      <w:r>
        <w:rPr>
          <w:color w:val="2D3B45"/>
          <w:sz w:val="24"/>
          <w:szCs w:val="24"/>
        </w:rPr>
        <w:t xml:space="preserve"> are </w:t>
      </w:r>
      <w:proofErr w:type="spellStart"/>
      <w:r>
        <w:rPr>
          <w:color w:val="2D3B45"/>
          <w:sz w:val="24"/>
          <w:szCs w:val="24"/>
        </w:rPr>
        <w:t>responsible</w:t>
      </w:r>
      <w:proofErr w:type="spellEnd"/>
      <w:r>
        <w:rPr>
          <w:color w:val="2D3B45"/>
          <w:sz w:val="24"/>
          <w:szCs w:val="24"/>
        </w:rPr>
        <w:t xml:space="preserve"> for </w:t>
      </w:r>
      <w:proofErr w:type="spellStart"/>
      <w:r>
        <w:rPr>
          <w:color w:val="2D3B45"/>
          <w:sz w:val="24"/>
          <w:szCs w:val="24"/>
        </w:rPr>
        <w:t>having</w:t>
      </w:r>
      <w:proofErr w:type="spellEnd"/>
      <w:r>
        <w:rPr>
          <w:color w:val="2D3B45"/>
          <w:sz w:val="24"/>
          <w:szCs w:val="24"/>
        </w:rPr>
        <w:t xml:space="preserve"> </w:t>
      </w:r>
      <w:proofErr w:type="spellStart"/>
      <w:r>
        <w:rPr>
          <w:color w:val="2D3B45"/>
          <w:sz w:val="24"/>
          <w:szCs w:val="24"/>
        </w:rPr>
        <w:t>read</w:t>
      </w:r>
      <w:proofErr w:type="spellEnd"/>
      <w:r>
        <w:rPr>
          <w:color w:val="2D3B45"/>
          <w:sz w:val="24"/>
          <w:szCs w:val="24"/>
        </w:rPr>
        <w:t xml:space="preserve"> and </w:t>
      </w:r>
      <w:proofErr w:type="spellStart"/>
      <w:r>
        <w:rPr>
          <w:color w:val="2D3B45"/>
          <w:sz w:val="24"/>
          <w:szCs w:val="24"/>
        </w:rPr>
        <w:t>understood</w:t>
      </w:r>
      <w:proofErr w:type="spellEnd"/>
      <w:r>
        <w:rPr>
          <w:color w:val="2D3B45"/>
          <w:sz w:val="24"/>
          <w:szCs w:val="24"/>
        </w:rPr>
        <w:t xml:space="preserve"> the syllabus.</w:t>
      </w:r>
    </w:p>
    <w:p w14:paraId="737C3FD1" w14:textId="77777777" w:rsidR="00DC51C5" w:rsidRDefault="00DC51C5"/>
    <w:sectPr w:rsidR="00DC51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78BB"/>
    <w:multiLevelType w:val="multilevel"/>
    <w:tmpl w:val="D68C5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B7E1EE7"/>
    <w:multiLevelType w:val="multilevel"/>
    <w:tmpl w:val="91142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C424035"/>
    <w:multiLevelType w:val="multilevel"/>
    <w:tmpl w:val="E804A5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2A3537D"/>
    <w:multiLevelType w:val="multilevel"/>
    <w:tmpl w:val="5A200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FF3131F"/>
    <w:multiLevelType w:val="multilevel"/>
    <w:tmpl w:val="8EEEC9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nlaCRG3w+Rvh0ZP0Q6LaEgUeIzbyED3Ri5hM5V05TLr3RLjUxSbIhYyoTpTBlDBJ0hcV+ltWGPmsVeS803IIQ==" w:salt="bacKqXgY7EDD0coW57fkV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1C5"/>
    <w:rsid w:val="001F7079"/>
    <w:rsid w:val="00D76240"/>
    <w:rsid w:val="00DC51C5"/>
    <w:rsid w:val="00EE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CFE13"/>
  <w15:docId w15:val="{20ECBF77-D02E-4FC5-994E-E273258D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5D5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5D574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D57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5744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5D574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u.instructure.com/courses/1214669/assignments/4247336" TargetMode="External"/><Relationship Id="rId13" Type="http://schemas.openxmlformats.org/officeDocument/2006/relationships/hyperlink" Target="https://wwu.instructure.com/courses/1214669/assignments/4247659" TargetMode="External"/><Relationship Id="rId18" Type="http://schemas.openxmlformats.org/officeDocument/2006/relationships/hyperlink" Target="https://wwu.instructure.com/courses/1214669/assignments/424748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wu.edu/newfaculty/documents/Praxis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u.instructure.com/courses/1214669/assignments/4247511" TargetMode="External"/><Relationship Id="rId17" Type="http://schemas.openxmlformats.org/officeDocument/2006/relationships/hyperlink" Target="https://wwu.instructure.com/courses/1214669/assignments/42474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u.instructure.com/courses/1214669/assignments/4247479" TargetMode="External"/><Relationship Id="rId20" Type="http://schemas.openxmlformats.org/officeDocument/2006/relationships/hyperlink" Target="mailto:drs@wwu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hristina.keppie@wwu.edu" TargetMode="External"/><Relationship Id="rId11" Type="http://schemas.openxmlformats.org/officeDocument/2006/relationships/hyperlink" Target="https://wwu.instructure.com/courses/1214669/assignments/42475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u.instructure.com/courses/1214669/assignments/424747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u.instructure.com/courses/1214669/pages/description-du-blog" TargetMode="External"/><Relationship Id="rId19" Type="http://schemas.openxmlformats.org/officeDocument/2006/relationships/hyperlink" Target="https://wwu.instructure.com/courses/1214669/assignments/42474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u.instructure.com/courses/1214669/assignments/4247337" TargetMode="External"/><Relationship Id="rId14" Type="http://schemas.openxmlformats.org/officeDocument/2006/relationships/hyperlink" Target="https://wwu.instructure.com/courses/1214669/pages/recherche-independante-slash-presentation-final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l7oe9jFmV9/xLZgmylp0aLXHDQ==">AMUW2mXKO8n9Uff6hLAJgrYwhEOLE01J1CBcc2F0cjFCdf9RlIKHB9dhCcAE8FAPRMhR8PwRJxGVC48SG7+jISPoXn1bi5+WvIDDDDOzuk6JCbqhnMewh5brGAWv8+PDQT4BVxqSRwaohhCssrmSfv1wGtP42xunaA==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1227</Words>
  <Characters>6999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Keppie</dc:creator>
  <cp:lastModifiedBy>Krista Mantello</cp:lastModifiedBy>
  <cp:revision>3</cp:revision>
  <dcterms:created xsi:type="dcterms:W3CDTF">2021-07-01T23:59:00Z</dcterms:created>
  <dcterms:modified xsi:type="dcterms:W3CDTF">2021-07-01T23:59:00Z</dcterms:modified>
</cp:coreProperties>
</file>