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F680" w14:textId="52ACA5BA" w:rsidR="00F75B7C" w:rsidRPr="00504A88" w:rsidRDefault="009B5C71" w:rsidP="00252163">
      <w:pPr>
        <w:jc w:val="center"/>
        <w:rPr>
          <w:rFonts w:ascii="Noteworthy Light" w:hAnsi="Noteworthy Light"/>
          <w:lang w:val="es-ES"/>
        </w:rPr>
      </w:pPr>
      <w:r w:rsidRPr="00504A88">
        <w:rPr>
          <w:rFonts w:ascii="Noteworthy Light" w:hAnsi="Noteworthy Light"/>
          <w:lang w:val="es-ES"/>
        </w:rPr>
        <w:t xml:space="preserve">Western Washington </w:t>
      </w:r>
      <w:proofErr w:type="spellStart"/>
      <w:r w:rsidRPr="00504A88">
        <w:rPr>
          <w:rFonts w:ascii="Noteworthy Light" w:hAnsi="Noteworthy Light"/>
          <w:lang w:val="es-ES"/>
        </w:rPr>
        <w:t>University</w:t>
      </w:r>
      <w:proofErr w:type="spellEnd"/>
      <w:r w:rsidR="00252163" w:rsidRPr="00504A88">
        <w:rPr>
          <w:rFonts w:ascii="Noteworthy Light" w:hAnsi="Noteworthy Light"/>
          <w:lang w:val="es-ES"/>
        </w:rPr>
        <w:t xml:space="preserve"> / </w:t>
      </w:r>
      <w:r w:rsidR="00F75B7C" w:rsidRPr="00504A88">
        <w:rPr>
          <w:rFonts w:ascii="Noteworthy Light" w:hAnsi="Noteworthy Light"/>
          <w:lang w:val="es-ES"/>
        </w:rPr>
        <w:t>Guanajuato</w:t>
      </w:r>
    </w:p>
    <w:p w14:paraId="3FAAD4C1" w14:textId="08177FBF" w:rsidR="00AE69CA" w:rsidRPr="00252163" w:rsidRDefault="001C6D60" w:rsidP="00802300">
      <w:pPr>
        <w:jc w:val="center"/>
        <w:rPr>
          <w:rFonts w:ascii="Noteworthy Light" w:hAnsi="Noteworthy Light"/>
          <w:lang w:val="es-ES"/>
        </w:rPr>
      </w:pPr>
      <w:r w:rsidRPr="00252163">
        <w:rPr>
          <w:rFonts w:ascii="Noteworthy Light" w:hAnsi="Noteworthy Light"/>
          <w:lang w:val="es-ES"/>
        </w:rPr>
        <w:t>Luis Portugal</w:t>
      </w:r>
    </w:p>
    <w:p w14:paraId="7394F253" w14:textId="28CCF5FF" w:rsidR="00AE69CA" w:rsidRPr="00252163" w:rsidRDefault="00252163" w:rsidP="00802300">
      <w:pPr>
        <w:jc w:val="center"/>
        <w:rPr>
          <w:rFonts w:ascii="Noteworthy Light" w:hAnsi="Noteworthy Light"/>
          <w:lang w:val="es-ES"/>
        </w:rPr>
      </w:pPr>
      <w:r w:rsidRPr="00252163">
        <w:rPr>
          <w:rFonts w:ascii="Noteworthy Light" w:hAnsi="Noteworthy Light"/>
          <w:lang w:val="es-ES"/>
        </w:rPr>
        <w:t xml:space="preserve"> </w:t>
      </w:r>
      <w:proofErr w:type="spellStart"/>
      <w:r w:rsidRPr="00252163">
        <w:t>l</w:t>
      </w:r>
      <w:r w:rsidR="001C6D60" w:rsidRPr="00252163">
        <w:t>uis.portugal</w:t>
      </w:r>
      <w:proofErr w:type="spellEnd"/>
      <w:r w:rsidR="001C6D60" w:rsidRPr="00252163">
        <w:rPr>
          <w:lang w:val="es-ES"/>
        </w:rPr>
        <w:t>@ww.edu</w:t>
      </w:r>
    </w:p>
    <w:p w14:paraId="0BC067A8" w14:textId="66B481AC" w:rsidR="00252163" w:rsidRPr="00504A88" w:rsidRDefault="00E37BA0" w:rsidP="00252163">
      <w:pPr>
        <w:jc w:val="center"/>
        <w:rPr>
          <w:rFonts w:ascii="Noteworthy Light" w:hAnsi="Noteworthy Light"/>
          <w:lang w:val="es-ES"/>
        </w:rPr>
      </w:pPr>
      <w:r w:rsidRPr="00504A88">
        <w:rPr>
          <w:rFonts w:ascii="Noteworthy Light" w:hAnsi="Noteworthy Light"/>
          <w:lang w:val="es-ES"/>
        </w:rPr>
        <w:t>Summer 202</w:t>
      </w:r>
      <w:r w:rsidR="00504A88">
        <w:rPr>
          <w:rFonts w:ascii="Noteworthy Light" w:hAnsi="Noteworthy Light"/>
          <w:lang w:val="es-ES"/>
        </w:rPr>
        <w:t>2</w:t>
      </w:r>
    </w:p>
    <w:p w14:paraId="7C667FE4" w14:textId="77777777" w:rsidR="00AE69CA" w:rsidRPr="00027921" w:rsidRDefault="00AE69CA">
      <w:pPr>
        <w:rPr>
          <w:rFonts w:ascii="Noteworthy Light" w:hAnsi="Noteworthy Light"/>
          <w:lang w:val="es-ES"/>
        </w:rPr>
      </w:pPr>
    </w:p>
    <w:p w14:paraId="07C3056F" w14:textId="1AAC587C" w:rsidR="00AD3905" w:rsidRPr="00504A88" w:rsidRDefault="00721524" w:rsidP="00F75B7C">
      <w:pPr>
        <w:jc w:val="center"/>
        <w:rPr>
          <w:rFonts w:ascii="Noteworthy Light" w:hAnsi="Noteworthy Light"/>
          <w:b/>
          <w:color w:val="E36C0A" w:themeColor="accent6" w:themeShade="BF"/>
          <w:lang w:val="es-ES"/>
        </w:rPr>
      </w:pPr>
      <w:r w:rsidRPr="00A86E27">
        <w:rPr>
          <w:rFonts w:ascii="Noteworthy Light" w:hAnsi="Noteworthy Light"/>
          <w:b/>
          <w:color w:val="17365D" w:themeColor="text2" w:themeShade="BF"/>
          <w:lang w:val="es-ES"/>
        </w:rPr>
        <w:t>PROGRAMA – ESPAÑOL</w:t>
      </w:r>
      <w:r w:rsidR="001C6D60" w:rsidRPr="00A86E27">
        <w:rPr>
          <w:rFonts w:ascii="Noteworthy Light" w:hAnsi="Noteworthy Light"/>
          <w:b/>
          <w:color w:val="17365D" w:themeColor="text2" w:themeShade="BF"/>
          <w:lang w:val="es-ES"/>
        </w:rPr>
        <w:t xml:space="preserve"> 302</w:t>
      </w:r>
    </w:p>
    <w:p w14:paraId="1932CA9D" w14:textId="77777777" w:rsidR="005552DC" w:rsidRPr="00BA09A0" w:rsidRDefault="005552DC" w:rsidP="00AD3905">
      <w:pPr>
        <w:rPr>
          <w:rFonts w:ascii="Noteworthy Light" w:hAnsi="Noteworthy Light"/>
          <w:b/>
          <w:color w:val="E36C0A" w:themeColor="accent6" w:themeShade="BF"/>
          <w:lang w:val="en-US"/>
        </w:rPr>
      </w:pPr>
      <w:r w:rsidRPr="00A86E27">
        <w:rPr>
          <w:rFonts w:ascii="Noteworthy Light" w:hAnsi="Noteworthy Light"/>
          <w:b/>
          <w:color w:val="17365D" w:themeColor="text2" w:themeShade="BF"/>
          <w:lang w:val="en-US"/>
        </w:rPr>
        <w:t>Description</w:t>
      </w:r>
    </w:p>
    <w:p w14:paraId="38FB7FC0" w14:textId="71D8B671" w:rsidR="008B6380" w:rsidRDefault="001C6D60" w:rsidP="00AD3905">
      <w:pPr>
        <w:pStyle w:val="BodyText"/>
        <w:tabs>
          <w:tab w:val="left" w:pos="8604"/>
        </w:tabs>
        <w:rPr>
          <w:rFonts w:ascii="Noteworthy Light" w:hAnsi="Noteworthy Light"/>
          <w:szCs w:val="24"/>
          <w:lang w:val="en-US"/>
        </w:rPr>
      </w:pPr>
      <w:r>
        <w:rPr>
          <w:rFonts w:ascii="Noteworthy Light" w:hAnsi="Noteworthy Light"/>
          <w:szCs w:val="24"/>
          <w:lang w:val="en-US"/>
        </w:rPr>
        <w:t>Spanish 302</w:t>
      </w:r>
      <w:r w:rsidR="008B6380" w:rsidRPr="00683A6E">
        <w:rPr>
          <w:rFonts w:ascii="Noteworthy Light" w:hAnsi="Noteworthy Light"/>
          <w:szCs w:val="24"/>
          <w:lang w:val="en-US"/>
        </w:rPr>
        <w:t xml:space="preserve"> is designed to provide review and synthesis of basic grammatical and syntactical concepts presented in previous courses. The acquis</w:t>
      </w:r>
      <w:r w:rsidR="0088076D">
        <w:rPr>
          <w:rFonts w:ascii="Noteworthy Light" w:hAnsi="Noteworthy Light"/>
          <w:szCs w:val="24"/>
          <w:lang w:val="en-US"/>
        </w:rPr>
        <w:t xml:space="preserve">ition and understanding of more </w:t>
      </w:r>
      <w:r w:rsidR="008B6380" w:rsidRPr="00683A6E">
        <w:rPr>
          <w:rFonts w:ascii="Noteworthy Light" w:hAnsi="Noteworthy Light"/>
          <w:szCs w:val="24"/>
          <w:lang w:val="en-US"/>
        </w:rPr>
        <w:t xml:space="preserve">sophisticated structures and concepts will also be emphasized. The four basic skills—reading, writing, </w:t>
      </w:r>
      <w:proofErr w:type="gramStart"/>
      <w:r w:rsidR="008B6380" w:rsidRPr="00683A6E">
        <w:rPr>
          <w:rFonts w:ascii="Noteworthy Light" w:hAnsi="Noteworthy Light"/>
          <w:szCs w:val="24"/>
          <w:lang w:val="en-US"/>
        </w:rPr>
        <w:t>listening</w:t>
      </w:r>
      <w:proofErr w:type="gramEnd"/>
      <w:r w:rsidR="008B6380" w:rsidRPr="00683A6E">
        <w:rPr>
          <w:rFonts w:ascii="Noteworthy Light" w:hAnsi="Noteworthy Light"/>
          <w:szCs w:val="24"/>
          <w:lang w:val="en-US"/>
        </w:rPr>
        <w:t xml:space="preserve"> and speaking—w</w:t>
      </w:r>
      <w:r w:rsidR="008B6380">
        <w:rPr>
          <w:rFonts w:ascii="Noteworthy Light" w:hAnsi="Noteworthy Light"/>
          <w:szCs w:val="24"/>
          <w:lang w:val="en-US"/>
        </w:rPr>
        <w:t>ill receive equal attention</w:t>
      </w:r>
      <w:r w:rsidR="00F75B7C">
        <w:rPr>
          <w:rFonts w:ascii="Noteworthy Light" w:hAnsi="Noteworthy Light"/>
          <w:szCs w:val="24"/>
          <w:lang w:val="en-US"/>
        </w:rPr>
        <w:t>.</w:t>
      </w:r>
    </w:p>
    <w:p w14:paraId="4C93A9C6" w14:textId="77777777" w:rsidR="005552DC" w:rsidRDefault="005552DC" w:rsidP="00AD3905">
      <w:pPr>
        <w:rPr>
          <w:rFonts w:ascii="Noteworthy Light" w:hAnsi="Noteworthy Light"/>
          <w:lang w:val="en-US"/>
        </w:rPr>
      </w:pPr>
    </w:p>
    <w:p w14:paraId="2360AA8A" w14:textId="67D50987" w:rsidR="008B6380" w:rsidRPr="00BA09A0" w:rsidRDefault="008B6380" w:rsidP="00AD3905">
      <w:pPr>
        <w:rPr>
          <w:rFonts w:ascii="Noteworthy Light" w:hAnsi="Noteworthy Light"/>
          <w:b/>
          <w:color w:val="E36C0A" w:themeColor="accent6" w:themeShade="BF"/>
          <w:lang w:val="en-US"/>
        </w:rPr>
      </w:pPr>
      <w:r w:rsidRPr="00A86E27">
        <w:rPr>
          <w:rFonts w:ascii="Noteworthy Light" w:hAnsi="Noteworthy Light"/>
          <w:b/>
          <w:color w:val="17365D" w:themeColor="text2" w:themeShade="BF"/>
          <w:lang w:val="en-US"/>
        </w:rPr>
        <w:t>Course Objectives</w:t>
      </w:r>
    </w:p>
    <w:p w14:paraId="4A386C3D" w14:textId="4ED7F2B3" w:rsidR="0088076D" w:rsidRDefault="0088076D" w:rsidP="00AD3905">
      <w:pPr>
        <w:pStyle w:val="ListParagraph"/>
        <w:numPr>
          <w:ilvl w:val="0"/>
          <w:numId w:val="1"/>
        </w:numPr>
        <w:tabs>
          <w:tab w:val="left" w:pos="8604"/>
        </w:tabs>
        <w:jc w:val="both"/>
        <w:rPr>
          <w:rFonts w:ascii="Noteworthy Light" w:hAnsi="Noteworthy Light" w:cs="Arial"/>
          <w:lang w:val="en-US"/>
        </w:rPr>
      </w:pPr>
      <w:r>
        <w:rPr>
          <w:rFonts w:ascii="Noteworthy Light" w:hAnsi="Noteworthy Light" w:cs="Arial"/>
          <w:lang w:val="en-US"/>
        </w:rPr>
        <w:t>Develop the ability to learn grammar in context.</w:t>
      </w:r>
    </w:p>
    <w:p w14:paraId="7486C8EF" w14:textId="77777777" w:rsidR="008B6380" w:rsidRDefault="008B6380" w:rsidP="00AD3905">
      <w:pPr>
        <w:pStyle w:val="ListParagraph"/>
        <w:numPr>
          <w:ilvl w:val="0"/>
          <w:numId w:val="1"/>
        </w:numPr>
        <w:tabs>
          <w:tab w:val="left" w:pos="8604"/>
        </w:tabs>
        <w:jc w:val="both"/>
        <w:rPr>
          <w:rFonts w:ascii="Noteworthy Light" w:hAnsi="Noteworthy Light" w:cs="Arial"/>
          <w:lang w:val="en-US"/>
        </w:rPr>
      </w:pPr>
      <w:r w:rsidRPr="008B6380">
        <w:rPr>
          <w:rFonts w:ascii="Noteworthy Light" w:hAnsi="Noteworthy Light" w:cs="Arial"/>
          <w:lang w:val="en-US"/>
        </w:rPr>
        <w:t xml:space="preserve">Refine the student ability to communicate his/her perspective about a variety of topics. </w:t>
      </w:r>
    </w:p>
    <w:p w14:paraId="6FAFF14A" w14:textId="77777777" w:rsidR="008B6380" w:rsidRDefault="008B6380" w:rsidP="00AD3905">
      <w:pPr>
        <w:pStyle w:val="ListParagraph"/>
        <w:numPr>
          <w:ilvl w:val="0"/>
          <w:numId w:val="1"/>
        </w:numPr>
        <w:tabs>
          <w:tab w:val="left" w:pos="8604"/>
        </w:tabs>
        <w:jc w:val="both"/>
        <w:rPr>
          <w:rFonts w:ascii="Noteworthy Light" w:hAnsi="Noteworthy Light" w:cs="Arial"/>
          <w:lang w:val="en-US"/>
        </w:rPr>
      </w:pPr>
      <w:r w:rsidRPr="008B6380">
        <w:rPr>
          <w:rFonts w:ascii="Noteworthy Light" w:hAnsi="Noteworthy Light" w:cs="Arial"/>
          <w:lang w:val="en-US"/>
        </w:rPr>
        <w:t xml:space="preserve">Recognize basic literary concepts as an introduction towards a more analytical approach to literary texts. </w:t>
      </w:r>
    </w:p>
    <w:p w14:paraId="0BF37DC7" w14:textId="4BC8A7AE" w:rsidR="008B6380" w:rsidRDefault="008B6380" w:rsidP="00AD3905">
      <w:pPr>
        <w:pStyle w:val="ListParagraph"/>
        <w:numPr>
          <w:ilvl w:val="0"/>
          <w:numId w:val="1"/>
        </w:numPr>
        <w:tabs>
          <w:tab w:val="left" w:pos="8604"/>
        </w:tabs>
        <w:jc w:val="both"/>
        <w:rPr>
          <w:rFonts w:ascii="Noteworthy Light" w:hAnsi="Noteworthy Light" w:cs="Arial"/>
          <w:lang w:val="en-US"/>
        </w:rPr>
      </w:pPr>
      <w:r w:rsidRPr="008B6380">
        <w:rPr>
          <w:rFonts w:ascii="Noteworthy Light" w:hAnsi="Noteworthy Light" w:cs="Arial"/>
          <w:lang w:val="en-US"/>
        </w:rPr>
        <w:t xml:space="preserve">Combine language and literary skills to improve the analysis of discourse. </w:t>
      </w:r>
    </w:p>
    <w:p w14:paraId="62C4587F" w14:textId="2183E810" w:rsidR="002C5F06" w:rsidRPr="008B6380" w:rsidRDefault="002C5F06" w:rsidP="00AD3905">
      <w:pPr>
        <w:pStyle w:val="ListParagraph"/>
        <w:numPr>
          <w:ilvl w:val="0"/>
          <w:numId w:val="1"/>
        </w:numPr>
        <w:tabs>
          <w:tab w:val="left" w:pos="8604"/>
        </w:tabs>
        <w:jc w:val="both"/>
        <w:rPr>
          <w:rFonts w:ascii="Noteworthy Light" w:hAnsi="Noteworthy Light" w:cs="Arial"/>
          <w:lang w:val="en-US"/>
        </w:rPr>
      </w:pPr>
      <w:r>
        <w:rPr>
          <w:rFonts w:ascii="Noteworthy Light" w:hAnsi="Noteworthy Light" w:cs="Arial"/>
          <w:lang w:val="en-US"/>
        </w:rPr>
        <w:t xml:space="preserve">Refine our empathy </w:t>
      </w:r>
      <w:proofErr w:type="gramStart"/>
      <w:r>
        <w:rPr>
          <w:rFonts w:ascii="Noteworthy Light" w:hAnsi="Noteworthy Light" w:cs="Arial"/>
          <w:lang w:val="en-US"/>
        </w:rPr>
        <w:t>in order to</w:t>
      </w:r>
      <w:proofErr w:type="gramEnd"/>
      <w:r>
        <w:rPr>
          <w:rFonts w:ascii="Noteworthy Light" w:hAnsi="Noteworthy Light" w:cs="Arial"/>
          <w:lang w:val="en-US"/>
        </w:rPr>
        <w:t xml:space="preserve"> construct a save space where all of us feel welcome.</w:t>
      </w:r>
    </w:p>
    <w:p w14:paraId="7D84079B" w14:textId="77777777" w:rsidR="002C5F06" w:rsidRDefault="002C5F06" w:rsidP="00AD3905">
      <w:pPr>
        <w:rPr>
          <w:rFonts w:ascii="Noteworthy Light" w:hAnsi="Noteworthy Light"/>
          <w:b/>
          <w:color w:val="365F91" w:themeColor="accent1" w:themeShade="BF"/>
          <w:lang w:val="en-US"/>
        </w:rPr>
      </w:pPr>
    </w:p>
    <w:p w14:paraId="544D5AEF" w14:textId="29BEBA97" w:rsidR="00802300" w:rsidRPr="00614B7C" w:rsidRDefault="00802300" w:rsidP="00802300">
      <w:pPr>
        <w:jc w:val="center"/>
        <w:rPr>
          <w:rFonts w:ascii="Times New Roman" w:hAnsi="Times New Roman"/>
          <w:b/>
          <w:lang w:val="en-US"/>
        </w:rPr>
      </w:pPr>
      <w:r w:rsidRPr="00614B7C">
        <w:rPr>
          <w:rFonts w:ascii="Times New Roman" w:hAnsi="Times New Roman"/>
          <w:b/>
          <w:lang w:val="en-US"/>
        </w:rPr>
        <w:t>In this course, we will work toward the achievement of the following</w:t>
      </w:r>
    </w:p>
    <w:p w14:paraId="14D2DBA0" w14:textId="36A66D60" w:rsidR="00802300" w:rsidRDefault="00802300" w:rsidP="00802300">
      <w:pPr>
        <w:jc w:val="center"/>
        <w:rPr>
          <w:rFonts w:ascii="Noteworthy Light" w:hAnsi="Noteworthy Light"/>
          <w:b/>
          <w:color w:val="365F91" w:themeColor="accent1" w:themeShade="BF"/>
          <w:lang w:val="en-US"/>
        </w:rPr>
      </w:pPr>
      <w:r w:rsidRPr="00614B7C">
        <w:rPr>
          <w:rFonts w:ascii="Times New Roman" w:hAnsi="Times New Roman"/>
          <w:b/>
          <w:lang w:val="en-US"/>
        </w:rPr>
        <w:t>Students Learning Outcomes for the Spanish program:</w:t>
      </w:r>
    </w:p>
    <w:p w14:paraId="784037CD" w14:textId="77777777" w:rsidR="00802300" w:rsidRDefault="00802300" w:rsidP="00AD3905">
      <w:pPr>
        <w:rPr>
          <w:rFonts w:ascii="Noteworthy Light" w:hAnsi="Noteworthy Light"/>
          <w:b/>
          <w:color w:val="365F91" w:themeColor="accent1" w:themeShade="BF"/>
          <w:lang w:val="en-US"/>
        </w:rPr>
      </w:pPr>
    </w:p>
    <w:p w14:paraId="35A3AD34" w14:textId="7A8A55BD" w:rsidR="00802300" w:rsidRPr="00720B7E" w:rsidRDefault="00802300" w:rsidP="00802300">
      <w:pPr>
        <w:contextualSpacing/>
        <w:rPr>
          <w:rFonts w:ascii="Noteworthy Light" w:hAnsi="Noteworthy Light" w:cs="Times New Roman"/>
          <w:lang w:val="en-US"/>
        </w:rPr>
      </w:pPr>
      <w:r w:rsidRPr="00720B7E">
        <w:rPr>
          <w:rFonts w:ascii="Noteworthy Light" w:hAnsi="Noteworthy Light" w:cs="Times New Roman"/>
          <w:lang w:val="en-US"/>
        </w:rPr>
        <w:t xml:space="preserve">&gt; Students will be able to converse with native and/or native-like Spanish speakers and to discuss both academic—linguistic, literary, cultural—and every-day topics in a variety of settings using phonetically accurate, syntactically-complex, and lexically appropriate language. </w:t>
      </w:r>
    </w:p>
    <w:p w14:paraId="761A5FDB" w14:textId="77777777" w:rsidR="00802300" w:rsidRPr="00720B7E" w:rsidRDefault="00802300" w:rsidP="00802300">
      <w:pPr>
        <w:contextualSpacing/>
        <w:rPr>
          <w:rFonts w:ascii="Noteworthy Light" w:hAnsi="Noteworthy Light" w:cs="Times New Roman"/>
          <w:lang w:val="en-US"/>
        </w:rPr>
      </w:pPr>
    </w:p>
    <w:p w14:paraId="63386F14" w14:textId="5D5E7B2B" w:rsidR="00802300" w:rsidRPr="00720B7E" w:rsidRDefault="00802300" w:rsidP="00802300">
      <w:pPr>
        <w:contextualSpacing/>
        <w:rPr>
          <w:rFonts w:ascii="Noteworthy Light" w:hAnsi="Noteworthy Light" w:cs="Times New Roman"/>
          <w:lang w:val="en-US"/>
        </w:rPr>
      </w:pPr>
      <w:r w:rsidRPr="00720B7E">
        <w:rPr>
          <w:rFonts w:ascii="Noteworthy Light" w:hAnsi="Noteworthy Light" w:cs="Times New Roman"/>
          <w:lang w:val="en-US"/>
        </w:rPr>
        <w:t xml:space="preserve">&gt; Students will be able to write convincingly and critically on every-day, academic, and semi-professional topics in Spanish, using a variety of formats, complex syntax, and appropriate lexical choices. </w:t>
      </w:r>
    </w:p>
    <w:p w14:paraId="1D1AB240" w14:textId="77777777" w:rsidR="00802300" w:rsidRPr="00720B7E" w:rsidRDefault="00802300" w:rsidP="00802300">
      <w:pPr>
        <w:contextualSpacing/>
        <w:rPr>
          <w:rFonts w:ascii="Noteworthy Light" w:hAnsi="Noteworthy Light" w:cs="Times New Roman"/>
          <w:lang w:val="en-US"/>
        </w:rPr>
      </w:pPr>
    </w:p>
    <w:p w14:paraId="070A49DB" w14:textId="26BE4A52" w:rsidR="00802300" w:rsidRPr="00720B7E" w:rsidRDefault="00802300" w:rsidP="00802300">
      <w:pPr>
        <w:contextualSpacing/>
        <w:rPr>
          <w:rFonts w:ascii="Noteworthy Light" w:hAnsi="Noteworthy Light" w:cs="Times New Roman"/>
          <w:lang w:val="en-US"/>
        </w:rPr>
      </w:pPr>
      <w:r w:rsidRPr="00720B7E">
        <w:rPr>
          <w:rFonts w:ascii="Noteworthy Light" w:hAnsi="Noteworthy Light" w:cs="Times New Roman"/>
          <w:lang w:val="en-US"/>
        </w:rPr>
        <w:t xml:space="preserve">&gt; Students will understand the natural speech patterns of speakers of the language in a variety of formats and on various nontechnical topics. </w:t>
      </w:r>
    </w:p>
    <w:p w14:paraId="68FFD035" w14:textId="77777777" w:rsidR="00802300" w:rsidRPr="00720B7E" w:rsidRDefault="00802300" w:rsidP="00802300">
      <w:pPr>
        <w:contextualSpacing/>
        <w:rPr>
          <w:rFonts w:ascii="Noteworthy Light" w:hAnsi="Noteworthy Light" w:cs="Times New Roman"/>
          <w:lang w:val="en-US"/>
        </w:rPr>
      </w:pPr>
    </w:p>
    <w:p w14:paraId="30C00624" w14:textId="4A18BEF7" w:rsidR="00802300" w:rsidRPr="00720B7E" w:rsidRDefault="00802300" w:rsidP="00802300">
      <w:pPr>
        <w:contextualSpacing/>
        <w:rPr>
          <w:rFonts w:ascii="Noteworthy Light" w:hAnsi="Noteworthy Light" w:cs="Times New Roman"/>
          <w:lang w:val="en-US"/>
        </w:rPr>
      </w:pPr>
      <w:r w:rsidRPr="00720B7E">
        <w:rPr>
          <w:rFonts w:ascii="Noteworthy Light" w:hAnsi="Noteworthy Light" w:cs="Times New Roman"/>
          <w:lang w:val="en-US"/>
        </w:rPr>
        <w:lastRenderedPageBreak/>
        <w:t>&gt; Students will be able to read, analyze, and interpret—both from a linguistic and a literary/cultural perspective—written texts in a variety of styles from the past and the present.</w:t>
      </w:r>
    </w:p>
    <w:p w14:paraId="54B2C99C" w14:textId="77777777" w:rsidR="00802300" w:rsidRPr="00720B7E" w:rsidRDefault="00802300" w:rsidP="00802300">
      <w:pPr>
        <w:contextualSpacing/>
        <w:rPr>
          <w:rFonts w:ascii="Noteworthy Light" w:hAnsi="Noteworthy Light" w:cs="Times New Roman"/>
          <w:lang w:val="en-US"/>
        </w:rPr>
      </w:pPr>
    </w:p>
    <w:p w14:paraId="51B853AA" w14:textId="173FA406" w:rsidR="00802300" w:rsidRPr="00720B7E" w:rsidRDefault="00802300" w:rsidP="00802300">
      <w:pPr>
        <w:contextualSpacing/>
        <w:rPr>
          <w:rFonts w:ascii="Noteworthy Light" w:hAnsi="Noteworthy Light" w:cs="Times New Roman"/>
          <w:lang w:val="en-US"/>
        </w:rPr>
      </w:pPr>
      <w:r w:rsidRPr="00720B7E">
        <w:rPr>
          <w:rFonts w:ascii="Noteworthy Light" w:hAnsi="Noteworthy Light" w:cs="Times New Roman"/>
          <w:lang w:val="en-US"/>
        </w:rPr>
        <w:t>&gt; Students will have a general grasp of the geographical, historical, social, and political dimensions of Spanish-speaking cultures.</w:t>
      </w:r>
    </w:p>
    <w:p w14:paraId="52A9B9E5" w14:textId="77777777" w:rsidR="00802300" w:rsidRDefault="00802300" w:rsidP="00AD3905">
      <w:pPr>
        <w:rPr>
          <w:rFonts w:ascii="Noteworthy Light" w:hAnsi="Noteworthy Light"/>
          <w:b/>
          <w:color w:val="365F91" w:themeColor="accent1" w:themeShade="BF"/>
          <w:lang w:val="en-US"/>
        </w:rPr>
      </w:pPr>
    </w:p>
    <w:p w14:paraId="57E4E85F" w14:textId="76AE4C5F" w:rsidR="00746B16" w:rsidRPr="00BA09A0" w:rsidRDefault="00EC3053" w:rsidP="00AD3905">
      <w:pPr>
        <w:rPr>
          <w:rFonts w:ascii="Noteworthy Light" w:hAnsi="Noteworthy Light"/>
          <w:b/>
          <w:color w:val="E36C0A" w:themeColor="accent6" w:themeShade="BF"/>
          <w:lang w:val="en-US"/>
        </w:rPr>
      </w:pPr>
      <w:r w:rsidRPr="00A86E27">
        <w:rPr>
          <w:rFonts w:ascii="Noteworthy Light" w:hAnsi="Noteworthy Light"/>
          <w:b/>
          <w:color w:val="17365D" w:themeColor="text2" w:themeShade="BF"/>
          <w:lang w:val="en-US"/>
        </w:rPr>
        <w:t>Course Materials</w:t>
      </w:r>
    </w:p>
    <w:p w14:paraId="3BDBB4A7" w14:textId="1E064147" w:rsidR="00EC3053" w:rsidRDefault="00EC3053" w:rsidP="008F3DD0">
      <w:pPr>
        <w:pStyle w:val="ListParagraph"/>
        <w:numPr>
          <w:ilvl w:val="0"/>
          <w:numId w:val="13"/>
        </w:numPr>
        <w:rPr>
          <w:rFonts w:ascii="Noteworthy Light" w:hAnsi="Noteworthy Light"/>
        </w:rPr>
      </w:pPr>
      <w:proofErr w:type="spellStart"/>
      <w:r w:rsidRPr="00FD248D">
        <w:rPr>
          <w:rFonts w:ascii="Noteworthy Light" w:hAnsi="Noteworthy Light"/>
          <w:lang w:val="en-US"/>
        </w:rPr>
        <w:t>Canteli</w:t>
      </w:r>
      <w:proofErr w:type="spellEnd"/>
      <w:r w:rsidRPr="00FD248D">
        <w:rPr>
          <w:rFonts w:ascii="Noteworthy Light" w:hAnsi="Noteworthy Light"/>
          <w:lang w:val="en-US"/>
        </w:rPr>
        <w:t xml:space="preserve"> </w:t>
      </w:r>
      <w:proofErr w:type="spellStart"/>
      <w:r w:rsidRPr="00FD248D">
        <w:rPr>
          <w:rFonts w:ascii="Noteworthy Light" w:hAnsi="Noteworthy Light"/>
          <w:lang w:val="en-US"/>
        </w:rPr>
        <w:t>Dominicis</w:t>
      </w:r>
      <w:proofErr w:type="spellEnd"/>
      <w:r w:rsidRPr="00FD248D">
        <w:rPr>
          <w:rFonts w:ascii="Noteworthy Light" w:hAnsi="Noteworthy Light"/>
          <w:lang w:val="en-US"/>
        </w:rPr>
        <w:t>, Mar</w:t>
      </w:r>
      <w:r w:rsidRPr="00720B7E">
        <w:rPr>
          <w:rFonts w:ascii="Noteworthy Light" w:hAnsi="Noteworthy Light"/>
          <w:lang w:val="en-US"/>
        </w:rPr>
        <w:t>ía</w:t>
      </w:r>
      <w:r w:rsidR="003423D5" w:rsidRPr="00720B7E">
        <w:rPr>
          <w:rFonts w:ascii="Noteworthy Light" w:hAnsi="Noteworthy Light"/>
          <w:lang w:val="en-US"/>
        </w:rPr>
        <w:t xml:space="preserve">, and John J. Reynolds. </w:t>
      </w:r>
      <w:r w:rsidR="003423D5" w:rsidRPr="00FD248D">
        <w:rPr>
          <w:rFonts w:ascii="Times New Roman" w:hAnsi="Times New Roman" w:cs="Times New Roman"/>
          <w:i/>
        </w:rPr>
        <w:t>Repase y escriba. Curso de gramática y composición</w:t>
      </w:r>
      <w:r w:rsidR="003423D5" w:rsidRPr="00FD248D">
        <w:rPr>
          <w:rFonts w:ascii="Noteworthy Light" w:hAnsi="Noteworthy Light"/>
        </w:rPr>
        <w:t xml:space="preserve">. 6th ed. </w:t>
      </w:r>
      <w:r w:rsidR="00AD3905">
        <w:rPr>
          <w:rFonts w:ascii="Noteworthy Light" w:hAnsi="Noteworthy Light"/>
        </w:rPr>
        <w:t xml:space="preserve">Wiley: </w:t>
      </w:r>
      <w:r w:rsidR="003423D5" w:rsidRPr="00FD248D">
        <w:rPr>
          <w:rFonts w:ascii="Noteworthy Light" w:hAnsi="Noteworthy Light"/>
        </w:rPr>
        <w:t>New York, 2011.</w:t>
      </w:r>
    </w:p>
    <w:p w14:paraId="61EE37EF" w14:textId="7103AB86" w:rsidR="00B83B21" w:rsidRPr="00EF057F" w:rsidRDefault="006C76C5" w:rsidP="008F3DD0">
      <w:pPr>
        <w:pStyle w:val="ListParagraph"/>
        <w:numPr>
          <w:ilvl w:val="0"/>
          <w:numId w:val="13"/>
        </w:numPr>
        <w:rPr>
          <w:rFonts w:ascii="Noteworthy Light" w:hAnsi="Noteworthy Light"/>
          <w:lang w:val="en-US"/>
        </w:rPr>
      </w:pPr>
      <w:r w:rsidRPr="00FD248D">
        <w:rPr>
          <w:rFonts w:ascii="Times New Roman" w:hAnsi="Times New Roman" w:cs="Times New Roman"/>
          <w:i/>
          <w:lang w:val="en-US"/>
        </w:rPr>
        <w:t xml:space="preserve">Oxford Spanish Dictionary: Spanish-English, </w:t>
      </w:r>
      <w:proofErr w:type="gramStart"/>
      <w:r w:rsidRPr="00FD248D">
        <w:rPr>
          <w:rFonts w:ascii="Times New Roman" w:hAnsi="Times New Roman" w:cs="Times New Roman"/>
          <w:i/>
          <w:lang w:val="en-US"/>
        </w:rPr>
        <w:t>English-Spanish</w:t>
      </w:r>
      <w:proofErr w:type="gramEnd"/>
      <w:r w:rsidRPr="00FD248D">
        <w:rPr>
          <w:rFonts w:ascii="Times New Roman" w:hAnsi="Times New Roman" w:cs="Times New Roman"/>
          <w:i/>
          <w:lang w:val="en-US"/>
        </w:rPr>
        <w:t xml:space="preserve"> (New International Edition).</w:t>
      </w:r>
      <w:r w:rsidRPr="00FD248D">
        <w:rPr>
          <w:rFonts w:ascii="Noteworthy Light" w:hAnsi="Noteworthy Light"/>
          <w:lang w:val="en-US"/>
        </w:rPr>
        <w:t xml:space="preserve"> </w:t>
      </w:r>
      <w:r w:rsidR="00E83421" w:rsidRPr="00FD248D">
        <w:rPr>
          <w:rFonts w:ascii="Noteworthy Light" w:hAnsi="Noteworthy Light"/>
          <w:lang w:val="en-US"/>
        </w:rPr>
        <w:t xml:space="preserve">Styles Carvajal, Carol, and Jane Horwood </w:t>
      </w:r>
      <w:r w:rsidRPr="00FD248D">
        <w:rPr>
          <w:rFonts w:ascii="Noteworthy Light" w:hAnsi="Noteworthy Light"/>
          <w:lang w:val="en-US"/>
        </w:rPr>
        <w:t xml:space="preserve">Eds. </w:t>
      </w:r>
      <w:proofErr w:type="spellStart"/>
      <w:r w:rsidRPr="00FD248D">
        <w:rPr>
          <w:rFonts w:ascii="Noteworthy Light" w:hAnsi="Noteworthy Light"/>
          <w:lang w:val="en-US"/>
        </w:rPr>
        <w:t>Oxsford</w:t>
      </w:r>
      <w:proofErr w:type="spellEnd"/>
      <w:r w:rsidRPr="00FD248D">
        <w:rPr>
          <w:rFonts w:ascii="Noteworthy Light" w:hAnsi="Noteworthy Light"/>
          <w:lang w:val="en-US"/>
        </w:rPr>
        <w:t>: Oxford University Press, 1996.</w:t>
      </w:r>
      <w:r w:rsidR="00EF057F">
        <w:rPr>
          <w:rFonts w:ascii="Noteworthy Light" w:hAnsi="Noteworthy Light"/>
          <w:lang w:val="en-US"/>
        </w:rPr>
        <w:t xml:space="preserve"> (Recommended)</w:t>
      </w:r>
    </w:p>
    <w:p w14:paraId="5FB418F0" w14:textId="77777777" w:rsidR="00AD3905" w:rsidRDefault="00AD3905" w:rsidP="00AD3905">
      <w:pPr>
        <w:rPr>
          <w:rFonts w:ascii="Noteworthy Light" w:hAnsi="Noteworthy Light"/>
          <w:b/>
          <w:color w:val="C0504D" w:themeColor="accent2"/>
          <w:lang w:val="en-US"/>
        </w:rPr>
      </w:pPr>
    </w:p>
    <w:p w14:paraId="14A40250" w14:textId="77777777" w:rsidR="00B83B21" w:rsidRPr="00702B94" w:rsidRDefault="00B83B21" w:rsidP="00AD3905">
      <w:pPr>
        <w:rPr>
          <w:rFonts w:ascii="Noteworthy Light" w:hAnsi="Noteworthy Light"/>
          <w:b/>
          <w:color w:val="E36C0A" w:themeColor="accent6" w:themeShade="BF"/>
          <w:lang w:val="en-US"/>
        </w:rPr>
      </w:pPr>
      <w:r w:rsidRPr="00A86E27">
        <w:rPr>
          <w:rFonts w:ascii="Noteworthy Light" w:hAnsi="Noteworthy Light"/>
          <w:b/>
          <w:color w:val="17365D" w:themeColor="text2" w:themeShade="BF"/>
          <w:lang w:val="en-US"/>
        </w:rPr>
        <w:t>Course Policies</w:t>
      </w:r>
    </w:p>
    <w:p w14:paraId="72F97BEB" w14:textId="77777777" w:rsidR="00B83B21" w:rsidRDefault="00B83B21" w:rsidP="00AD3905">
      <w:pPr>
        <w:pStyle w:val="ListParagraph"/>
        <w:numPr>
          <w:ilvl w:val="0"/>
          <w:numId w:val="2"/>
        </w:numPr>
        <w:rPr>
          <w:rFonts w:ascii="Noteworthy Light" w:hAnsi="Noteworthy Light"/>
          <w:u w:val="double"/>
          <w:lang w:val="en-US"/>
        </w:rPr>
      </w:pPr>
      <w:r>
        <w:rPr>
          <w:rFonts w:ascii="Noteworthy Light" w:hAnsi="Noteworthy Light"/>
          <w:u w:val="double"/>
          <w:lang w:val="en-US"/>
        </w:rPr>
        <w:t>Language Requirements</w:t>
      </w:r>
    </w:p>
    <w:p w14:paraId="165753B6" w14:textId="6F555EFC" w:rsidR="00F75B7C" w:rsidRPr="009718E7" w:rsidRDefault="00B83B21" w:rsidP="00252163">
      <w:pPr>
        <w:ind w:left="720"/>
        <w:rPr>
          <w:rFonts w:ascii="Noteworthy Light" w:hAnsi="Noteworthy Light"/>
          <w:lang w:val="en-US"/>
        </w:rPr>
      </w:pPr>
      <w:r>
        <w:rPr>
          <w:rFonts w:ascii="Noteworthy Light" w:hAnsi="Noteworthy Light"/>
          <w:lang w:val="en-US"/>
        </w:rPr>
        <w:t>The class will be conduct</w:t>
      </w:r>
      <w:r w:rsidR="0088076D">
        <w:rPr>
          <w:rFonts w:ascii="Noteworthy Light" w:hAnsi="Noteworthy Light"/>
          <w:lang w:val="en-US"/>
        </w:rPr>
        <w:t>ed</w:t>
      </w:r>
      <w:r>
        <w:rPr>
          <w:rFonts w:ascii="Noteworthy Light" w:hAnsi="Noteworthy Light"/>
          <w:lang w:val="en-US"/>
        </w:rPr>
        <w:t xml:space="preserve"> in Spanish. If at some point you feel you are getting lost, I encourage you to </w:t>
      </w:r>
      <w:r w:rsidR="00F75B7C">
        <w:rPr>
          <w:rFonts w:ascii="Noteworthy Light" w:hAnsi="Noteworthy Light"/>
          <w:lang w:val="en-US"/>
        </w:rPr>
        <w:t>schedule an appointment with me.</w:t>
      </w:r>
      <w:r>
        <w:rPr>
          <w:rFonts w:ascii="Noteworthy Light" w:hAnsi="Noteworthy Light"/>
          <w:lang w:val="en-US"/>
        </w:rPr>
        <w:t xml:space="preserve"> I will gladly guide you in English.</w:t>
      </w:r>
    </w:p>
    <w:p w14:paraId="3C61D0C0" w14:textId="77777777" w:rsidR="00B83B21" w:rsidRPr="00F14B84" w:rsidRDefault="00B83B21" w:rsidP="00AD3905">
      <w:pPr>
        <w:pStyle w:val="ListParagraph"/>
        <w:numPr>
          <w:ilvl w:val="0"/>
          <w:numId w:val="2"/>
        </w:numPr>
        <w:rPr>
          <w:rFonts w:ascii="Noteworthy Light" w:hAnsi="Noteworthy Light"/>
          <w:u w:val="double"/>
          <w:lang w:val="en-US"/>
        </w:rPr>
      </w:pPr>
      <w:r w:rsidRPr="00F14B84">
        <w:rPr>
          <w:rFonts w:ascii="Noteworthy Light" w:hAnsi="Noteworthy Light"/>
          <w:u w:val="double"/>
          <w:lang w:val="en-US"/>
        </w:rPr>
        <w:t xml:space="preserve">Health Conditions </w:t>
      </w:r>
    </w:p>
    <w:p w14:paraId="485C0BEC" w14:textId="77777777" w:rsidR="00B74413" w:rsidRDefault="00B83B21" w:rsidP="00AD3905">
      <w:pPr>
        <w:ind w:left="720"/>
        <w:rPr>
          <w:rFonts w:ascii="Noteworthy Light" w:hAnsi="Noteworthy Light"/>
          <w:lang w:val="en-US"/>
        </w:rPr>
      </w:pPr>
      <w:r w:rsidRPr="00F14B84">
        <w:rPr>
          <w:rFonts w:ascii="Noteworthy Light" w:hAnsi="Noteworthy Light"/>
          <w:lang w:val="en-US"/>
        </w:rPr>
        <w:t xml:space="preserve">If you have a documented health condition or experience any physical or </w:t>
      </w:r>
      <w:r w:rsidR="0088076D">
        <w:rPr>
          <w:rFonts w:ascii="Noteworthy Light" w:hAnsi="Noteworthy Light"/>
          <w:lang w:val="en-US"/>
        </w:rPr>
        <w:t>emotional difficulties that</w:t>
      </w:r>
      <w:r w:rsidRPr="00F14B84">
        <w:rPr>
          <w:rFonts w:ascii="Noteworthy Light" w:hAnsi="Noteworthy Light"/>
          <w:lang w:val="en-US"/>
        </w:rPr>
        <w:t xml:space="preserve"> impede your full participation in the course, please meet with me soon. You may be asked to bring a notification </w:t>
      </w:r>
      <w:r>
        <w:rPr>
          <w:rFonts w:ascii="Noteworthy Light" w:hAnsi="Noteworthy Light"/>
          <w:lang w:val="en-US"/>
        </w:rPr>
        <w:t xml:space="preserve">letter </w:t>
      </w:r>
      <w:r w:rsidR="00B74413">
        <w:rPr>
          <w:rFonts w:ascii="Noteworthy Light" w:hAnsi="Noteworthy Light"/>
          <w:lang w:val="en-US"/>
        </w:rPr>
        <w:t>outlining your approved</w:t>
      </w:r>
    </w:p>
    <w:p w14:paraId="0F923177" w14:textId="0E422AF6" w:rsidR="00B83B21" w:rsidRPr="00F14B84" w:rsidRDefault="00B83B21" w:rsidP="00AD3905">
      <w:pPr>
        <w:ind w:left="720"/>
        <w:rPr>
          <w:rFonts w:ascii="Noteworthy Light" w:hAnsi="Noteworthy Light"/>
          <w:lang w:val="en-US"/>
        </w:rPr>
      </w:pPr>
      <w:r w:rsidRPr="00F14B84">
        <w:rPr>
          <w:rFonts w:ascii="Noteworthy Light" w:hAnsi="Noteworthy Light"/>
          <w:lang w:val="en-US"/>
        </w:rPr>
        <w:t xml:space="preserve">accommodations. </w:t>
      </w:r>
    </w:p>
    <w:p w14:paraId="791EF6C4" w14:textId="741193CF" w:rsidR="00B83B21" w:rsidRPr="00D91F35" w:rsidRDefault="00D91F35" w:rsidP="00AD3905">
      <w:pPr>
        <w:pStyle w:val="ListParagraph"/>
        <w:numPr>
          <w:ilvl w:val="0"/>
          <w:numId w:val="2"/>
        </w:numPr>
        <w:rPr>
          <w:rFonts w:ascii="Noteworthy Light" w:hAnsi="Noteworthy Light"/>
          <w:lang w:val="en-US"/>
        </w:rPr>
      </w:pPr>
      <w:r>
        <w:rPr>
          <w:rFonts w:ascii="Noteworthy Light" w:hAnsi="Noteworthy Light"/>
          <w:u w:val="double"/>
          <w:lang w:val="en-US"/>
        </w:rPr>
        <w:t>Academic Honesty</w:t>
      </w:r>
    </w:p>
    <w:p w14:paraId="092F8D2D" w14:textId="77777777" w:rsidR="00D91F35" w:rsidRPr="005F3435" w:rsidRDefault="00D91F35" w:rsidP="00AD3905">
      <w:pPr>
        <w:widowControl w:val="0"/>
        <w:autoSpaceDE w:val="0"/>
        <w:autoSpaceDN w:val="0"/>
        <w:adjustRightInd w:val="0"/>
        <w:ind w:left="720"/>
        <w:rPr>
          <w:rFonts w:ascii="Noteworthy Light" w:hAnsi="Noteworthy Light"/>
          <w:lang w:val="en-US"/>
        </w:rPr>
      </w:pPr>
      <w:r w:rsidRPr="005F3435">
        <w:rPr>
          <w:rFonts w:ascii="Noteworthy Light" w:hAnsi="Noteworthy Light" w:cs="ArialMT"/>
          <w:lang w:val="en-US"/>
        </w:rPr>
        <w:t xml:space="preserve">You must do your own work in this class. Violations of academic integrity include: </w:t>
      </w:r>
    </w:p>
    <w:p w14:paraId="4D24B39A" w14:textId="3C0567A8" w:rsidR="002C5F06" w:rsidRPr="00B74413" w:rsidRDefault="00B74413" w:rsidP="00B74413">
      <w:pPr>
        <w:pStyle w:val="ListParagraph"/>
        <w:numPr>
          <w:ilvl w:val="1"/>
          <w:numId w:val="2"/>
        </w:numPr>
        <w:rPr>
          <w:rFonts w:ascii="Noteworthy Light" w:hAnsi="Noteworthy Light" w:cs="Tahoma"/>
          <w:bCs/>
        </w:rPr>
      </w:pPr>
      <w:r>
        <w:rPr>
          <w:rFonts w:ascii="Noteworthy Light" w:hAnsi="Noteworthy Light"/>
          <w:szCs w:val="22"/>
          <w:lang w:val="en-US"/>
        </w:rPr>
        <w:t>Plagiarism: s</w:t>
      </w:r>
      <w:r w:rsidR="00D91F35" w:rsidRPr="005F3435">
        <w:rPr>
          <w:rFonts w:ascii="Noteworthy Light" w:hAnsi="Noteworthy Light"/>
          <w:szCs w:val="22"/>
          <w:lang w:val="en-US"/>
        </w:rPr>
        <w:t xml:space="preserve">tudents are responsible for familiarizing themselves with the University’s definitions of and norms regarding plagiarism </w:t>
      </w:r>
      <w:r w:rsidR="00D91F35" w:rsidRPr="00720B7E">
        <w:rPr>
          <w:rFonts w:ascii="Noteworthy Light" w:hAnsi="Noteworthy Light" w:cs="Tahoma"/>
          <w:bCs/>
          <w:sz w:val="12"/>
          <w:szCs w:val="12"/>
          <w:lang w:val="en-US"/>
        </w:rPr>
        <w:t>(</w:t>
      </w:r>
      <w:hyperlink r:id="rId8" w:history="1">
        <w:r w:rsidR="00D91F35" w:rsidRPr="00720B7E">
          <w:rPr>
            <w:rFonts w:ascii="Noteworthy Light" w:hAnsi="Noteworthy Light" w:cs="Tahoma"/>
            <w:bCs/>
            <w:sz w:val="12"/>
            <w:szCs w:val="12"/>
            <w:u w:val="single" w:color="0011F2"/>
            <w:lang w:val="en-US"/>
          </w:rPr>
          <w:t>http://catalog.wwu.edu/content.php?catoid=5&amp;navoid=463</w:t>
        </w:r>
      </w:hyperlink>
      <w:r w:rsidR="00D91F35" w:rsidRPr="00720B7E">
        <w:rPr>
          <w:rFonts w:ascii="Noteworthy Light" w:hAnsi="Noteworthy Light" w:cs="Tahoma"/>
          <w:bCs/>
          <w:sz w:val="12"/>
          <w:szCs w:val="12"/>
          <w:lang w:val="en-US"/>
        </w:rPr>
        <w:t>).</w:t>
      </w:r>
      <w:r w:rsidR="00D91F35" w:rsidRPr="00720B7E">
        <w:rPr>
          <w:rFonts w:ascii="Noteworthy Light" w:hAnsi="Noteworthy Light" w:cs="Tahoma"/>
          <w:bCs/>
          <w:lang w:val="en-US"/>
        </w:rPr>
        <w:t xml:space="preserve"> </w:t>
      </w:r>
      <w:r w:rsidR="00D91F35" w:rsidRPr="005F3435">
        <w:rPr>
          <w:rFonts w:ascii="Noteworthy Light" w:hAnsi="Noteworthy Light"/>
          <w:szCs w:val="22"/>
          <w:lang w:val="en-US"/>
        </w:rPr>
        <w:t xml:space="preserve">Infractions will be punished to the full extent of </w:t>
      </w:r>
      <w:proofErr w:type="gramStart"/>
      <w:r w:rsidR="00D91F35" w:rsidRPr="005F3435">
        <w:rPr>
          <w:rFonts w:ascii="Noteworthy Light" w:hAnsi="Noteworthy Light"/>
          <w:szCs w:val="22"/>
          <w:lang w:val="en-US"/>
        </w:rPr>
        <w:t>University</w:t>
      </w:r>
      <w:proofErr w:type="gramEnd"/>
      <w:r w:rsidR="00D91F35" w:rsidRPr="005F3435">
        <w:rPr>
          <w:rFonts w:ascii="Noteworthy Light" w:hAnsi="Noteworthy Light"/>
          <w:szCs w:val="22"/>
          <w:lang w:val="en-US"/>
        </w:rPr>
        <w:t xml:space="preserve"> regulation. There is an excellent chapter on avoiding plagiarism in</w:t>
      </w:r>
      <w:r w:rsidR="00D91F35" w:rsidRPr="005F3435">
        <w:rPr>
          <w:rFonts w:ascii="Noteworthy Light" w:hAnsi="Noteworthy Light"/>
          <w:lang w:val="en-US" w:bidi="x-none"/>
        </w:rPr>
        <w:t xml:space="preserve"> </w:t>
      </w:r>
      <w:r w:rsidR="00D91F35" w:rsidRPr="005F3435">
        <w:rPr>
          <w:rFonts w:ascii="Times New Roman" w:hAnsi="Times New Roman" w:cs="Times New Roman"/>
          <w:i/>
          <w:lang w:val="en-US" w:bidi="x-none"/>
        </w:rPr>
        <w:t>MLA Handbook for Writers of Research Papers</w:t>
      </w:r>
      <w:r w:rsidR="00D91F35" w:rsidRPr="005F3435">
        <w:rPr>
          <w:rFonts w:ascii="Noteworthy Light" w:hAnsi="Noteworthy Light"/>
          <w:lang w:val="en-US" w:bidi="x-none"/>
        </w:rPr>
        <w:t>. New York: Modern Language Association of America, 2009.</w:t>
      </w:r>
    </w:p>
    <w:p w14:paraId="57E458A9" w14:textId="77777777" w:rsidR="00D91F35" w:rsidRPr="005F3435" w:rsidRDefault="00D91F35" w:rsidP="00AD390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Noteworthy Light" w:hAnsi="Noteworthy Light" w:cs="ArialMT"/>
          <w:lang w:val="en-US"/>
        </w:rPr>
      </w:pPr>
      <w:r w:rsidRPr="005F3435">
        <w:rPr>
          <w:rFonts w:ascii="Noteworthy Light" w:hAnsi="Noteworthy Light" w:cs="ArialMT"/>
          <w:lang w:val="en-US"/>
        </w:rPr>
        <w:t>Cheating: copying answers on a test or assignment from another student or other source.</w:t>
      </w:r>
    </w:p>
    <w:p w14:paraId="6E2A2EE6" w14:textId="77777777" w:rsidR="00D91F35" w:rsidRPr="005F3435" w:rsidRDefault="00D91F35" w:rsidP="00AD390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Noteworthy Light" w:hAnsi="Noteworthy Light" w:cs="ArialMT"/>
          <w:lang w:val="en-US"/>
        </w:rPr>
      </w:pPr>
      <w:r w:rsidRPr="005F3435">
        <w:rPr>
          <w:rFonts w:ascii="Noteworthy Light" w:hAnsi="Noteworthy Light" w:cs="ArialMT"/>
          <w:lang w:val="en-US"/>
        </w:rPr>
        <w:t>Misuse of tutor: intervention by a tutor beyond what is approved by the teacher.</w:t>
      </w:r>
      <w:r w:rsidRPr="005F3435">
        <w:rPr>
          <w:rFonts w:ascii="Noteworthy Light" w:hAnsi="Noteworthy Light" w:cs="Times-Roman"/>
          <w:bCs/>
          <w:lang w:val="en-US"/>
        </w:rPr>
        <w:t xml:space="preserve"> If you have a tutor or someone who helps you “go over” your written work, he/she cannot correct or rewrite any part of it. Your tutor may, however, point out problems so that you can </w:t>
      </w:r>
      <w:r w:rsidRPr="005F3435">
        <w:rPr>
          <w:rFonts w:ascii="Noteworthy Light" w:hAnsi="Noteworthy Light" w:cs="Times-Roman"/>
          <w:bCs/>
          <w:lang w:val="en-US"/>
        </w:rPr>
        <w:lastRenderedPageBreak/>
        <w:t xml:space="preserve">use resources such as a grammar reference or dictionary to correct them. </w:t>
      </w:r>
    </w:p>
    <w:p w14:paraId="63561E2C" w14:textId="77777777" w:rsidR="00D91F35" w:rsidRPr="005F3435" w:rsidRDefault="00D91F35" w:rsidP="00AD390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Noteworthy Light" w:hAnsi="Noteworthy Light" w:cs="ArialMT"/>
          <w:lang w:val="en-US"/>
        </w:rPr>
      </w:pPr>
      <w:r w:rsidRPr="005F3435">
        <w:rPr>
          <w:rFonts w:ascii="Noteworthy Light" w:hAnsi="Noteworthy Light" w:cs="Times-Roman"/>
          <w:bCs/>
          <w:lang w:val="en-US"/>
        </w:rPr>
        <w:t>Use of on-line translator: these services or tools (1) they do not help you make progress in acquiring</w:t>
      </w:r>
      <w:r>
        <w:rPr>
          <w:rFonts w:ascii="Noteworthy Light" w:hAnsi="Noteworthy Light" w:cs="Times-Roman"/>
          <w:bCs/>
          <w:lang w:val="en-US"/>
        </w:rPr>
        <w:t xml:space="preserve"> the language you are studying and </w:t>
      </w:r>
      <w:r w:rsidRPr="005F3435">
        <w:rPr>
          <w:rFonts w:ascii="Noteworthy Light" w:hAnsi="Noteworthy Light" w:cs="Times-Roman"/>
          <w:bCs/>
          <w:lang w:val="en-US"/>
        </w:rPr>
        <w:t xml:space="preserve">(2) in general they are of such low quality that teachers recognize immediately the </w:t>
      </w:r>
      <w:proofErr w:type="gramStart"/>
      <w:r w:rsidRPr="005F3435">
        <w:rPr>
          <w:rFonts w:ascii="Noteworthy Light" w:hAnsi="Noteworthy Light" w:cs="Times-Roman"/>
          <w:bCs/>
          <w:lang w:val="en-US"/>
        </w:rPr>
        <w:t>often unintelligible</w:t>
      </w:r>
      <w:proofErr w:type="gramEnd"/>
      <w:r w:rsidRPr="005F3435">
        <w:rPr>
          <w:rFonts w:ascii="Noteworthy Light" w:hAnsi="Noteworthy Light" w:cs="Times-Roman"/>
          <w:bCs/>
          <w:lang w:val="en-US"/>
        </w:rPr>
        <w:t xml:space="preserve"> language they produce. </w:t>
      </w:r>
    </w:p>
    <w:p w14:paraId="79D0581F" w14:textId="77777777" w:rsidR="00D91F35" w:rsidRPr="005F3435" w:rsidRDefault="00D91F35" w:rsidP="00AD390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Noteworthy Light" w:hAnsi="Noteworthy Light" w:cs="ArialMT"/>
          <w:lang w:val="en-US"/>
        </w:rPr>
      </w:pPr>
      <w:r w:rsidRPr="005F3435">
        <w:rPr>
          <w:rFonts w:ascii="Noteworthy Light" w:hAnsi="Noteworthy Light" w:cs="Times-Roman"/>
          <w:bCs/>
          <w:lang w:val="en-US"/>
        </w:rPr>
        <w:t>Any other practice in which a student represents the work of another person as his / her own.</w:t>
      </w:r>
    </w:p>
    <w:p w14:paraId="0037B46E" w14:textId="77777777" w:rsidR="00D91F35" w:rsidRPr="00D91F35" w:rsidRDefault="00D91F35" w:rsidP="00AD3905">
      <w:pPr>
        <w:ind w:left="720"/>
        <w:rPr>
          <w:rFonts w:ascii="Noteworthy Light" w:hAnsi="Noteworthy Light"/>
          <w:lang w:val="en-US"/>
        </w:rPr>
      </w:pPr>
    </w:p>
    <w:p w14:paraId="6BE8D3CB" w14:textId="36667A1D" w:rsidR="002D3DFC" w:rsidRPr="00B74413" w:rsidRDefault="00B83B21" w:rsidP="00AD3905">
      <w:pPr>
        <w:rPr>
          <w:rFonts w:ascii="Noteworthy Light" w:hAnsi="Noteworthy Light"/>
          <w:b/>
          <w:color w:val="E36C0A" w:themeColor="accent6" w:themeShade="BF"/>
          <w:lang w:val="en-US"/>
        </w:rPr>
      </w:pPr>
      <w:r w:rsidRPr="00A86E27">
        <w:rPr>
          <w:rFonts w:ascii="Noteworthy Light" w:hAnsi="Noteworthy Light"/>
          <w:b/>
          <w:color w:val="17365D" w:themeColor="text2" w:themeShade="BF"/>
          <w:lang w:val="en-US"/>
        </w:rPr>
        <w:t>Course Requirements</w:t>
      </w:r>
    </w:p>
    <w:p w14:paraId="40D04464" w14:textId="77777777" w:rsidR="00B83B21" w:rsidRPr="001A57AA" w:rsidRDefault="00B83B21" w:rsidP="00AD3905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Noteworthy Light" w:hAnsi="Noteworthy Light"/>
          <w:u w:val="double"/>
          <w:lang w:val="en-US"/>
        </w:rPr>
      </w:pPr>
      <w:r w:rsidRPr="001A57AA">
        <w:rPr>
          <w:rFonts w:ascii="Noteworthy Light" w:hAnsi="Noteworthy Light"/>
          <w:u w:val="double"/>
          <w:lang w:val="en-US"/>
        </w:rPr>
        <w:t xml:space="preserve">Attendance </w:t>
      </w:r>
      <w:r>
        <w:rPr>
          <w:rFonts w:ascii="Noteworthy Light" w:hAnsi="Noteworthy Light"/>
          <w:u w:val="double"/>
          <w:lang w:val="en-US"/>
        </w:rPr>
        <w:t>(</w:t>
      </w:r>
      <w:proofErr w:type="spellStart"/>
      <w:r>
        <w:rPr>
          <w:rFonts w:ascii="Noteworthy Light" w:hAnsi="Noteworthy Light"/>
          <w:u w:val="double"/>
          <w:lang w:val="en-US"/>
        </w:rPr>
        <w:t>Asistencia</w:t>
      </w:r>
      <w:proofErr w:type="spellEnd"/>
      <w:r>
        <w:rPr>
          <w:rFonts w:ascii="Noteworthy Light" w:hAnsi="Noteworthy Light"/>
          <w:u w:val="double"/>
          <w:lang w:val="en-US"/>
        </w:rPr>
        <w:t>)</w:t>
      </w:r>
    </w:p>
    <w:p w14:paraId="77798CAF" w14:textId="3A19FE26" w:rsidR="00D91F35" w:rsidRDefault="00B83B21" w:rsidP="002D3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/>
        <w:rPr>
          <w:rFonts w:ascii="Noteworthy Light" w:hAnsi="Noteworthy Light"/>
          <w:lang w:val="en-US"/>
        </w:rPr>
      </w:pPr>
      <w:r w:rsidRPr="001D493C">
        <w:rPr>
          <w:rFonts w:ascii="Noteworthy Light" w:hAnsi="Noteworthy Light" w:cs="ArialMT"/>
          <w:lang w:val="en-US" w:bidi="en-US"/>
        </w:rPr>
        <w:t xml:space="preserve">Attendance is mandatory and daily attendance will be taken. </w:t>
      </w:r>
      <w:r w:rsidR="00F75B7C">
        <w:rPr>
          <w:rStyle w:val="normalchar"/>
          <w:rFonts w:ascii="Noteworthy Light" w:hAnsi="Noteworthy Light"/>
          <w:lang w:val="en-US"/>
        </w:rPr>
        <w:t>1 absence</w:t>
      </w:r>
      <w:r w:rsidR="00B74413">
        <w:rPr>
          <w:rStyle w:val="normalchar"/>
          <w:rFonts w:ascii="Noteworthy Light" w:hAnsi="Noteworthy Light"/>
          <w:lang w:val="en-US"/>
        </w:rPr>
        <w:t xml:space="preserve"> </w:t>
      </w:r>
      <w:r w:rsidRPr="001D493C">
        <w:rPr>
          <w:rStyle w:val="normalchar"/>
          <w:rFonts w:ascii="Noteworthy Light" w:hAnsi="Noteworthy Light"/>
          <w:lang w:val="en-US"/>
        </w:rPr>
        <w:t xml:space="preserve">will be considered "excused" so that no documentation will be required. Please remember that </w:t>
      </w:r>
      <w:r w:rsidR="00F75B7C">
        <w:rPr>
          <w:rFonts w:ascii="Noteworthy Light" w:hAnsi="Noteworthy Light"/>
          <w:lang w:val="en-US"/>
        </w:rPr>
        <w:t>this</w:t>
      </w:r>
      <w:r w:rsidR="00B74413">
        <w:rPr>
          <w:rFonts w:ascii="Noteworthy Light" w:hAnsi="Noteworthy Light"/>
          <w:lang w:val="en-US"/>
        </w:rPr>
        <w:t xml:space="preserve"> </w:t>
      </w:r>
      <w:r w:rsidR="00F75B7C">
        <w:rPr>
          <w:rFonts w:ascii="Noteworthy Light" w:hAnsi="Noteworthy Light"/>
          <w:lang w:val="en-US"/>
        </w:rPr>
        <w:t>absence</w:t>
      </w:r>
      <w:r w:rsidRPr="001D493C">
        <w:rPr>
          <w:rFonts w:ascii="Noteworthy Light" w:hAnsi="Noteworthy Light"/>
          <w:lang w:val="en-US"/>
        </w:rPr>
        <w:t xml:space="preserve"> </w:t>
      </w:r>
      <w:r w:rsidR="001A4B41">
        <w:rPr>
          <w:rFonts w:ascii="Noteworthy Light" w:hAnsi="Noteworthy Light"/>
          <w:lang w:val="en-US"/>
        </w:rPr>
        <w:t xml:space="preserve">should be for </w:t>
      </w:r>
      <w:r w:rsidR="00F75B7C">
        <w:rPr>
          <w:rFonts w:ascii="Noteworthy Light" w:hAnsi="Noteworthy Light"/>
          <w:lang w:val="en-US"/>
        </w:rPr>
        <w:t>an emergenc</w:t>
      </w:r>
      <w:r w:rsidR="001A4B41">
        <w:rPr>
          <w:rFonts w:ascii="Noteworthy Light" w:hAnsi="Noteworthy Light"/>
          <w:lang w:val="en-US"/>
        </w:rPr>
        <w:t xml:space="preserve">y. </w:t>
      </w:r>
      <w:r w:rsidR="00F75B7C">
        <w:rPr>
          <w:rStyle w:val="normalchar"/>
          <w:rFonts w:ascii="Noteworthy Light" w:hAnsi="Noteworthy Light"/>
          <w:lang w:val="en-US"/>
        </w:rPr>
        <w:t>After this</w:t>
      </w:r>
      <w:r w:rsidRPr="001D493C">
        <w:rPr>
          <w:rStyle w:val="normalchar"/>
          <w:rFonts w:ascii="Noteworthy Light" w:hAnsi="Noteworthy Light"/>
          <w:lang w:val="en-US"/>
        </w:rPr>
        <w:t xml:space="preserve"> absence</w:t>
      </w:r>
      <w:r w:rsidRPr="001D493C">
        <w:rPr>
          <w:rFonts w:ascii="Noteworthy Light" w:hAnsi="Noteworthy Light"/>
          <w:lang w:val="en-US"/>
        </w:rPr>
        <w:t xml:space="preserve"> subsequent absences will result in a lowered final course grade, as follows:</w:t>
      </w:r>
    </w:p>
    <w:p w14:paraId="4097EE22" w14:textId="77777777" w:rsidR="007C6322" w:rsidRDefault="007C6322" w:rsidP="002D3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/>
        <w:rPr>
          <w:rFonts w:ascii="Noteworthy Light" w:hAnsi="Noteworthy Light"/>
          <w:lang w:val="en-US"/>
        </w:rPr>
      </w:pPr>
    </w:p>
    <w:tbl>
      <w:tblPr>
        <w:tblStyle w:val="MediumGrid1-Accent6"/>
        <w:tblW w:w="5000" w:type="pct"/>
        <w:tblLook w:val="04A0" w:firstRow="1" w:lastRow="0" w:firstColumn="1" w:lastColumn="0" w:noHBand="0" w:noVBand="1"/>
      </w:tblPr>
      <w:tblGrid>
        <w:gridCol w:w="3795"/>
        <w:gridCol w:w="4825"/>
      </w:tblGrid>
      <w:tr w:rsidR="00B83B21" w14:paraId="74606056" w14:textId="77777777" w:rsidTr="00702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pct"/>
          </w:tcPr>
          <w:p w14:paraId="76741363" w14:textId="77777777" w:rsidR="00B83B21" w:rsidRPr="0096610A" w:rsidRDefault="00B83B21" w:rsidP="00AD3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60"/>
              <w:jc w:val="center"/>
              <w:rPr>
                <w:rFonts w:ascii="Noteworthy Light" w:hAnsi="Noteworthy Light"/>
                <w:sz w:val="16"/>
                <w:szCs w:val="16"/>
                <w:lang w:val="en-US"/>
              </w:rPr>
            </w:pPr>
            <w:r w:rsidRPr="0096610A">
              <w:rPr>
                <w:rFonts w:ascii="Noteworthy Light" w:hAnsi="Noteworthy Light"/>
                <w:sz w:val="16"/>
                <w:szCs w:val="16"/>
                <w:lang w:val="en-US"/>
              </w:rPr>
              <w:t>Absences (classes)</w:t>
            </w:r>
          </w:p>
        </w:tc>
        <w:tc>
          <w:tcPr>
            <w:tcW w:w="2799" w:type="pct"/>
          </w:tcPr>
          <w:p w14:paraId="5E18B18D" w14:textId="77777777" w:rsidR="00B83B21" w:rsidRPr="0096610A" w:rsidRDefault="00B83B21" w:rsidP="00AD3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16"/>
                <w:szCs w:val="16"/>
                <w:lang w:val="en-US"/>
              </w:rPr>
            </w:pPr>
            <w:r w:rsidRPr="0096610A">
              <w:rPr>
                <w:rFonts w:ascii="Noteworthy Light" w:hAnsi="Noteworthy Light"/>
                <w:sz w:val="16"/>
                <w:szCs w:val="16"/>
                <w:lang w:val="en-US"/>
              </w:rPr>
              <w:t>Reduction of final grade</w:t>
            </w:r>
          </w:p>
        </w:tc>
      </w:tr>
      <w:tr w:rsidR="00B83B21" w14:paraId="2626655A" w14:textId="77777777" w:rsidTr="0070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pct"/>
          </w:tcPr>
          <w:p w14:paraId="305CB596" w14:textId="03780CD9" w:rsidR="00B83B21" w:rsidRPr="0096610A" w:rsidRDefault="00F75B7C" w:rsidP="00AD3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60"/>
              <w:rPr>
                <w:rFonts w:ascii="Noteworthy Light" w:hAnsi="Noteworthy Light"/>
                <w:b w:val="0"/>
                <w:sz w:val="16"/>
                <w:szCs w:val="16"/>
                <w:lang w:val="en-US"/>
              </w:rPr>
            </w:pPr>
            <w:r>
              <w:rPr>
                <w:rFonts w:ascii="Noteworthy Light" w:hAnsi="Noteworthy Light"/>
                <w:b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799" w:type="pct"/>
          </w:tcPr>
          <w:p w14:paraId="6FAEF629" w14:textId="587DFF3F" w:rsidR="00B83B21" w:rsidRPr="0096610A" w:rsidRDefault="00F75B7C" w:rsidP="00AD3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sz w:val="16"/>
                <w:szCs w:val="16"/>
                <w:lang w:val="en-US"/>
              </w:rPr>
            </w:pPr>
            <w:r>
              <w:rPr>
                <w:rFonts w:ascii="Noteworthy Light" w:hAnsi="Noteworthy Light"/>
                <w:sz w:val="16"/>
                <w:szCs w:val="16"/>
                <w:lang w:val="en-US"/>
              </w:rPr>
              <w:t>100 (or – 10</w:t>
            </w:r>
            <w:r w:rsidR="00B83B21" w:rsidRPr="0096610A">
              <w:rPr>
                <w:rFonts w:ascii="Noteworthy Light" w:hAnsi="Noteworthy Light"/>
                <w:sz w:val="16"/>
                <w:szCs w:val="16"/>
                <w:lang w:val="en-US"/>
              </w:rPr>
              <w:t>%)</w:t>
            </w:r>
          </w:p>
        </w:tc>
      </w:tr>
      <w:tr w:rsidR="00B83B21" w14:paraId="2428C660" w14:textId="77777777" w:rsidTr="00702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pct"/>
          </w:tcPr>
          <w:p w14:paraId="2A0AFB3F" w14:textId="403331BE" w:rsidR="00B83B21" w:rsidRPr="0096610A" w:rsidRDefault="00F75B7C" w:rsidP="00AD3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60"/>
              <w:rPr>
                <w:rFonts w:ascii="Noteworthy Light" w:hAnsi="Noteworthy Light"/>
                <w:b w:val="0"/>
                <w:sz w:val="16"/>
                <w:szCs w:val="16"/>
                <w:lang w:val="en-US"/>
              </w:rPr>
            </w:pPr>
            <w:r>
              <w:rPr>
                <w:rFonts w:ascii="Noteworthy Light" w:hAnsi="Noteworthy Light"/>
                <w:b w:val="0"/>
                <w:sz w:val="16"/>
                <w:szCs w:val="16"/>
                <w:lang w:val="en-US"/>
              </w:rPr>
              <w:t>3</w:t>
            </w:r>
          </w:p>
        </w:tc>
        <w:tc>
          <w:tcPr>
            <w:tcW w:w="2799" w:type="pct"/>
          </w:tcPr>
          <w:p w14:paraId="025579A8" w14:textId="21EEAD9C" w:rsidR="00B83B21" w:rsidRPr="0096610A" w:rsidRDefault="00F75B7C" w:rsidP="00AD3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16"/>
                <w:szCs w:val="16"/>
                <w:lang w:val="en-US"/>
              </w:rPr>
            </w:pPr>
            <w:r>
              <w:rPr>
                <w:rFonts w:ascii="Noteworthy Light" w:hAnsi="Noteworthy Light"/>
                <w:sz w:val="16"/>
                <w:szCs w:val="16"/>
                <w:lang w:val="en-US"/>
              </w:rPr>
              <w:t>200 (or – 20</w:t>
            </w:r>
            <w:r w:rsidR="00B83B21" w:rsidRPr="0096610A">
              <w:rPr>
                <w:rFonts w:ascii="Noteworthy Light" w:hAnsi="Noteworthy Light"/>
                <w:sz w:val="16"/>
                <w:szCs w:val="16"/>
                <w:lang w:val="en-US"/>
              </w:rPr>
              <w:t>%)</w:t>
            </w:r>
          </w:p>
        </w:tc>
      </w:tr>
      <w:tr w:rsidR="00B83B21" w14:paraId="6D28267A" w14:textId="77777777" w:rsidTr="0070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pct"/>
          </w:tcPr>
          <w:p w14:paraId="4B4F0806" w14:textId="5E258E2C" w:rsidR="00B83B21" w:rsidRPr="0096610A" w:rsidRDefault="00F75B7C" w:rsidP="00AD3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60"/>
              <w:rPr>
                <w:rFonts w:ascii="Noteworthy Light" w:hAnsi="Noteworthy Light"/>
                <w:b w:val="0"/>
                <w:sz w:val="16"/>
                <w:szCs w:val="16"/>
                <w:lang w:val="en-US"/>
              </w:rPr>
            </w:pPr>
            <w:r>
              <w:rPr>
                <w:rFonts w:ascii="Noteworthy Light" w:hAnsi="Noteworthy Light"/>
                <w:b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2799" w:type="pct"/>
          </w:tcPr>
          <w:p w14:paraId="31F3B309" w14:textId="39009E29" w:rsidR="00B83B21" w:rsidRPr="0096610A" w:rsidRDefault="00B74413" w:rsidP="00AD3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sz w:val="16"/>
                <w:szCs w:val="16"/>
                <w:lang w:val="en-US"/>
              </w:rPr>
            </w:pPr>
            <w:r w:rsidRPr="0096610A">
              <w:rPr>
                <w:rFonts w:ascii="Noteworthy Light" w:hAnsi="Noteworthy Light"/>
                <w:sz w:val="16"/>
                <w:szCs w:val="16"/>
                <w:lang w:val="en-US"/>
              </w:rPr>
              <w:t>F or No Pass</w:t>
            </w:r>
          </w:p>
        </w:tc>
      </w:tr>
    </w:tbl>
    <w:p w14:paraId="167098E2" w14:textId="6B691A6B" w:rsidR="00B83B21" w:rsidRDefault="00F75B7C" w:rsidP="00AD3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/>
        <w:rPr>
          <w:rFonts w:ascii="Noteworthy Light" w:hAnsi="Noteworthy Light" w:cs="Times-Roman"/>
          <w:bCs/>
          <w:lang w:val="en-US" w:bidi="en-US"/>
        </w:rPr>
      </w:pPr>
      <w:r>
        <w:rPr>
          <w:rFonts w:ascii="Noteworthy Light" w:hAnsi="Noteworthy Light" w:cs="Times-Roman"/>
          <w:bCs/>
          <w:lang w:val="en-US" w:bidi="en-US"/>
        </w:rPr>
        <w:t>If you miss more than 3</w:t>
      </w:r>
      <w:r w:rsidR="00B83B21" w:rsidRPr="0096610A">
        <w:rPr>
          <w:rFonts w:ascii="Noteworthy Light" w:hAnsi="Noteworthy Light" w:cs="Times-Roman"/>
          <w:bCs/>
          <w:lang w:val="en-US" w:bidi="en-US"/>
        </w:rPr>
        <w:t xml:space="preserve"> </w:t>
      </w:r>
      <w:proofErr w:type="gramStart"/>
      <w:r w:rsidR="00230EF0">
        <w:rPr>
          <w:rFonts w:ascii="Noteworthy Light" w:hAnsi="Noteworthy Light" w:cs="Times-Roman"/>
          <w:bCs/>
          <w:lang w:val="en-US" w:bidi="en-US"/>
        </w:rPr>
        <w:t>classes</w:t>
      </w:r>
      <w:proofErr w:type="gramEnd"/>
      <w:r w:rsidR="00230EF0">
        <w:rPr>
          <w:rFonts w:ascii="Noteworthy Light" w:hAnsi="Noteworthy Light" w:cs="Times-Roman"/>
          <w:bCs/>
          <w:lang w:val="en-US" w:bidi="en-US"/>
        </w:rPr>
        <w:t xml:space="preserve"> </w:t>
      </w:r>
      <w:r w:rsidR="00B83B21" w:rsidRPr="0096610A">
        <w:rPr>
          <w:rFonts w:ascii="Noteworthy Light" w:hAnsi="Noteworthy Light" w:cs="Times-Roman"/>
          <w:bCs/>
          <w:lang w:val="en-US" w:bidi="en-US"/>
        </w:rPr>
        <w:t>you will be assigned the final grade of F/No Pass.</w:t>
      </w:r>
    </w:p>
    <w:p w14:paraId="0D1706B8" w14:textId="77777777" w:rsidR="00D91F35" w:rsidRPr="0096610A" w:rsidRDefault="00D91F35" w:rsidP="00AD3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/>
        <w:rPr>
          <w:rFonts w:ascii="Noteworthy Light" w:hAnsi="Noteworthy Light"/>
          <w:lang w:val="en-US"/>
        </w:rPr>
      </w:pPr>
    </w:p>
    <w:p w14:paraId="78A5D770" w14:textId="5BE0BEAD" w:rsidR="00B83B21" w:rsidRPr="001A57AA" w:rsidRDefault="00B83B21" w:rsidP="00AD3905">
      <w:pPr>
        <w:pStyle w:val="ListParagraph"/>
        <w:numPr>
          <w:ilvl w:val="0"/>
          <w:numId w:val="3"/>
        </w:numPr>
        <w:rPr>
          <w:rFonts w:ascii="Noteworthy Light" w:hAnsi="Noteworthy Light"/>
          <w:u w:val="double"/>
          <w:lang w:val="en-US"/>
        </w:rPr>
      </w:pPr>
      <w:r w:rsidRPr="001A57AA">
        <w:rPr>
          <w:rFonts w:ascii="Noteworthy Light" w:hAnsi="Noteworthy Light"/>
          <w:u w:val="double"/>
          <w:lang w:val="en-US"/>
        </w:rPr>
        <w:t>Participation</w:t>
      </w:r>
      <w:r w:rsidR="00FD7D9E">
        <w:rPr>
          <w:rFonts w:ascii="Noteworthy Light" w:hAnsi="Noteworthy Light"/>
          <w:u w:val="double"/>
          <w:lang w:val="en-US"/>
        </w:rPr>
        <w:t xml:space="preserve"> (</w:t>
      </w:r>
      <w:proofErr w:type="spellStart"/>
      <w:r w:rsidR="00FD7D9E">
        <w:rPr>
          <w:rFonts w:ascii="Noteworthy Light" w:hAnsi="Noteworthy Light"/>
          <w:u w:val="double"/>
          <w:lang w:val="en-US"/>
        </w:rPr>
        <w:t>Participación</w:t>
      </w:r>
      <w:proofErr w:type="spellEnd"/>
      <w:r w:rsidR="00A77299">
        <w:rPr>
          <w:rFonts w:ascii="Noteworthy Light" w:hAnsi="Noteworthy Light"/>
          <w:u w:val="double"/>
          <w:lang w:val="en-US"/>
        </w:rPr>
        <w:t xml:space="preserve"> 30</w:t>
      </w:r>
      <w:r w:rsidR="008A5425">
        <w:rPr>
          <w:rFonts w:ascii="Noteworthy Light" w:hAnsi="Noteworthy Light"/>
          <w:u w:val="double"/>
          <w:lang w:val="en-US"/>
        </w:rPr>
        <w:t>0 puntos</w:t>
      </w:r>
      <w:r>
        <w:rPr>
          <w:rFonts w:ascii="Noteworthy Light" w:hAnsi="Noteworthy Light"/>
          <w:u w:val="double"/>
          <w:lang w:val="en-US"/>
        </w:rPr>
        <w:t>)</w:t>
      </w:r>
    </w:p>
    <w:p w14:paraId="140B032C" w14:textId="1C9AA281" w:rsidR="002C5F06" w:rsidRPr="00B74413" w:rsidRDefault="00B83B21" w:rsidP="00B74413">
      <w:pPr>
        <w:ind w:left="720"/>
        <w:rPr>
          <w:rFonts w:ascii="Noteworthy Light" w:hAnsi="Noteworthy Light" w:cs="ArialMT"/>
          <w:lang w:val="en-US" w:bidi="en-US"/>
        </w:rPr>
      </w:pPr>
      <w:r w:rsidRPr="00D567CA">
        <w:rPr>
          <w:rFonts w:ascii="Noteworthy Light" w:hAnsi="Noteworthy Light"/>
          <w:lang w:val="en-US"/>
        </w:rPr>
        <w:t>Class participation is crucial in learning to speak a foreign language. Active participation is expected every class. Your participation is based</w:t>
      </w:r>
      <w:r w:rsidR="00B6022E">
        <w:rPr>
          <w:rFonts w:ascii="Noteworthy Light" w:hAnsi="Noteworthy Light"/>
          <w:lang w:val="en-US"/>
        </w:rPr>
        <w:t xml:space="preserve"> on both quantity and </w:t>
      </w:r>
      <w:r w:rsidRPr="00D567CA">
        <w:rPr>
          <w:rFonts w:ascii="Noteworthy Light" w:hAnsi="Noteworthy Light"/>
          <w:lang w:val="en-US"/>
        </w:rPr>
        <w:t xml:space="preserve">quality of your participation. </w:t>
      </w:r>
      <w:r w:rsidRPr="00D567CA">
        <w:rPr>
          <w:rFonts w:ascii="Noteworthy Light" w:hAnsi="Noteworthy Light" w:cs="ArialMT"/>
          <w:lang w:val="en-US" w:bidi="en-US"/>
        </w:rPr>
        <w:t xml:space="preserve"> To maximize your success in this course, you should:</w:t>
      </w:r>
    </w:p>
    <w:p w14:paraId="70209BEC" w14:textId="77777777" w:rsidR="00B83B21" w:rsidRPr="001A57AA" w:rsidRDefault="00B83B21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 w:rsidRPr="001A57AA">
        <w:rPr>
          <w:rFonts w:ascii="Noteworthy Light" w:hAnsi="Noteworthy Light" w:cs="ArialMT"/>
          <w:lang w:val="en-US" w:bidi="en-US"/>
        </w:rPr>
        <w:t xml:space="preserve">arrive in class on time and not leave early. </w:t>
      </w:r>
    </w:p>
    <w:p w14:paraId="2E0AA0E0" w14:textId="77777777" w:rsidR="00B83B21" w:rsidRPr="001A57AA" w:rsidRDefault="00B83B21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 w:rsidRPr="001A57AA">
        <w:rPr>
          <w:rFonts w:ascii="Noteworthy Light" w:hAnsi="Noteworthy Light" w:cs="ArialMT"/>
          <w:lang w:val="en-US" w:bidi="en-US"/>
        </w:rPr>
        <w:t xml:space="preserve">be prepared for the day's lesson. </w:t>
      </w:r>
    </w:p>
    <w:p w14:paraId="68CA79D4" w14:textId="77777777" w:rsidR="00B83B21" w:rsidRPr="001A57AA" w:rsidRDefault="00B83B21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 w:rsidRPr="00A77299">
        <w:rPr>
          <w:rFonts w:ascii="Noteworthy Light" w:hAnsi="Noteworthy Light" w:cs="ArialMT"/>
          <w:u w:val="single"/>
          <w:lang w:val="en-US" w:bidi="en-US"/>
        </w:rPr>
        <w:t>participate actively</w:t>
      </w:r>
      <w:r w:rsidRPr="001A57AA">
        <w:rPr>
          <w:rFonts w:ascii="Noteworthy Light" w:hAnsi="Noteworthy Light" w:cs="ArialMT"/>
          <w:lang w:val="en-US" w:bidi="en-US"/>
        </w:rPr>
        <w:t xml:space="preserve"> and on-task in all individual and group activities.</w:t>
      </w:r>
    </w:p>
    <w:p w14:paraId="3AB0ACA8" w14:textId="77777777" w:rsidR="00B83B21" w:rsidRPr="001A57AA" w:rsidRDefault="00B83B21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 w:rsidRPr="001A57AA">
        <w:rPr>
          <w:rFonts w:ascii="Noteworthy Light" w:hAnsi="Noteworthy Light" w:cs="ArialMT"/>
          <w:lang w:val="en-US" w:bidi="en-US"/>
        </w:rPr>
        <w:t xml:space="preserve">consistently </w:t>
      </w:r>
      <w:r w:rsidRPr="00A77299">
        <w:rPr>
          <w:rFonts w:ascii="Noteworthy Light" w:hAnsi="Noteworthy Light" w:cs="ArialMT"/>
          <w:u w:val="single"/>
          <w:lang w:val="en-US" w:bidi="en-US"/>
        </w:rPr>
        <w:t>volunteer</w:t>
      </w:r>
      <w:r w:rsidRPr="001A57AA">
        <w:rPr>
          <w:rFonts w:ascii="Noteworthy Light" w:hAnsi="Noteworthy Light" w:cs="ArialMT"/>
          <w:lang w:val="en-US" w:bidi="en-US"/>
        </w:rPr>
        <w:t xml:space="preserve"> information and answers. </w:t>
      </w:r>
    </w:p>
    <w:p w14:paraId="26DC7F6D" w14:textId="313AEEEA" w:rsidR="00B83B21" w:rsidRPr="001A57AA" w:rsidRDefault="00B6022E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>
        <w:rPr>
          <w:rFonts w:ascii="Noteworthy Light" w:hAnsi="Noteworthy Light" w:cs="ArialMT"/>
          <w:lang w:val="en-US" w:bidi="en-US"/>
        </w:rPr>
        <w:t xml:space="preserve">use the </w:t>
      </w:r>
      <w:r w:rsidRPr="00A77299">
        <w:rPr>
          <w:rFonts w:ascii="Noteworthy Light" w:hAnsi="Noteworthy Light" w:cs="ArialMT"/>
          <w:u w:val="single"/>
          <w:lang w:val="en-US" w:bidi="en-US"/>
        </w:rPr>
        <w:t>target language</w:t>
      </w:r>
      <w:r w:rsidR="00B83B21">
        <w:rPr>
          <w:rFonts w:ascii="Noteworthy Light" w:hAnsi="Noteworthy Light" w:cs="ArialMT"/>
          <w:lang w:val="en-US" w:bidi="en-US"/>
        </w:rPr>
        <w:t>.</w:t>
      </w:r>
    </w:p>
    <w:p w14:paraId="74113CA1" w14:textId="77777777" w:rsidR="00B83B21" w:rsidRPr="001A57AA" w:rsidRDefault="00B83B21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 w:rsidRPr="00A77299">
        <w:rPr>
          <w:rFonts w:ascii="Noteworthy Light" w:hAnsi="Noteworthy Light" w:cs="ArialMT"/>
          <w:b/>
          <w:u w:val="single"/>
          <w:lang w:val="en-US" w:bidi="en-US"/>
        </w:rPr>
        <w:t>be respectful</w:t>
      </w:r>
      <w:r w:rsidRPr="001A57AA">
        <w:rPr>
          <w:rFonts w:ascii="Noteworthy Light" w:hAnsi="Noteworthy Light" w:cs="ArialMT"/>
          <w:lang w:val="en-US" w:bidi="en-US"/>
        </w:rPr>
        <w:t xml:space="preserve"> of</w:t>
      </w:r>
      <w:r>
        <w:rPr>
          <w:rFonts w:ascii="Noteworthy Light" w:hAnsi="Noteworthy Light" w:cs="ArialMT"/>
          <w:lang w:val="en-US" w:bidi="en-US"/>
        </w:rPr>
        <w:t xml:space="preserve"> your classmates and teacher.</w:t>
      </w:r>
    </w:p>
    <w:p w14:paraId="544FE9FE" w14:textId="77777777" w:rsidR="00B83B21" w:rsidRPr="001A57AA" w:rsidRDefault="00B83B21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>
        <w:rPr>
          <w:rFonts w:ascii="Noteworthy Light" w:hAnsi="Noteworthy Light" w:cs="ArialMT"/>
          <w:lang w:val="en-US" w:bidi="en-US"/>
        </w:rPr>
        <w:t>g</w:t>
      </w:r>
      <w:r w:rsidRPr="001A57AA">
        <w:rPr>
          <w:rFonts w:ascii="Noteworthy Light" w:hAnsi="Noteworthy Light" w:cs="ArialMT"/>
          <w:lang w:val="en-US" w:bidi="en-US"/>
        </w:rPr>
        <w:t xml:space="preserve">ive your full attention when others are talking to the class or presenting. </w:t>
      </w:r>
    </w:p>
    <w:p w14:paraId="18D098B5" w14:textId="77777777" w:rsidR="00B83B21" w:rsidRPr="00D567CA" w:rsidRDefault="00B83B21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 w:rsidRPr="00A77299">
        <w:rPr>
          <w:rFonts w:ascii="Noteworthy Light" w:hAnsi="Noteworthy Light" w:cs="ArialMT"/>
          <w:b/>
          <w:u w:val="single"/>
          <w:lang w:val="en-US" w:bidi="en-US"/>
        </w:rPr>
        <w:t xml:space="preserve">turn off cell </w:t>
      </w:r>
      <w:proofErr w:type="gramStart"/>
      <w:r w:rsidRPr="00A77299">
        <w:rPr>
          <w:rFonts w:ascii="Noteworthy Light" w:hAnsi="Noteworthy Light" w:cs="ArialMT"/>
          <w:b/>
          <w:u w:val="single"/>
          <w:lang w:val="en-US" w:bidi="en-US"/>
        </w:rPr>
        <w:t>phones</w:t>
      </w:r>
      <w:r w:rsidRPr="001A57AA">
        <w:rPr>
          <w:rFonts w:ascii="Noteworthy Light" w:hAnsi="Noteworthy Light" w:cs="ArialMT"/>
          <w:lang w:val="en-US" w:bidi="en-US"/>
        </w:rPr>
        <w:t>, and</w:t>
      </w:r>
      <w:proofErr w:type="gramEnd"/>
      <w:r w:rsidRPr="001A57AA">
        <w:rPr>
          <w:rFonts w:ascii="Noteworthy Light" w:hAnsi="Noteworthy Light" w:cs="ArialMT"/>
          <w:lang w:val="en-US" w:bidi="en-US"/>
        </w:rPr>
        <w:t xml:space="preserve"> use laptops or other technology only when approved by your teacher. </w:t>
      </w:r>
    </w:p>
    <w:p w14:paraId="157F0CA8" w14:textId="77777777" w:rsidR="00B83B21" w:rsidRPr="00D567CA" w:rsidRDefault="00B83B21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 w:rsidRPr="001A57AA">
        <w:rPr>
          <w:rFonts w:ascii="Noteworthy Light" w:hAnsi="Noteworthy Light" w:cs="ArialMT"/>
          <w:lang w:val="en-US" w:bidi="en-US"/>
        </w:rPr>
        <w:t>follow any other culture-specific behavior rules outlined by your teacher.</w:t>
      </w:r>
    </w:p>
    <w:p w14:paraId="41241FA0" w14:textId="06AA7F73" w:rsidR="00D91F35" w:rsidRPr="00A77299" w:rsidRDefault="00B83B21" w:rsidP="00AD3905">
      <w:pPr>
        <w:pStyle w:val="ListParagraph"/>
        <w:numPr>
          <w:ilvl w:val="1"/>
          <w:numId w:val="3"/>
        </w:numPr>
        <w:rPr>
          <w:rStyle w:val="normalchar"/>
          <w:rFonts w:ascii="Noteworthy Light" w:hAnsi="Noteworthy Light" w:cs="Times New Roman"/>
          <w:lang w:val="en-US"/>
        </w:rPr>
      </w:pPr>
      <w:r>
        <w:rPr>
          <w:rFonts w:ascii="Noteworthy Light" w:hAnsi="Noteworthy Light" w:cs="ArialMT"/>
          <w:lang w:val="en-US" w:bidi="en-US"/>
        </w:rPr>
        <w:lastRenderedPageBreak/>
        <w:t>r</w:t>
      </w:r>
      <w:r w:rsidRPr="001A57AA">
        <w:rPr>
          <w:rFonts w:ascii="Noteworthy Light" w:hAnsi="Noteworthy Light" w:cs="ArialMT"/>
          <w:lang w:val="en-US" w:bidi="en-US"/>
        </w:rPr>
        <w:t xml:space="preserve">emember that </w:t>
      </w:r>
      <w:r w:rsidRPr="001A57AA">
        <w:rPr>
          <w:rStyle w:val="normalchar"/>
          <w:rFonts w:ascii="Noteworthy Light" w:hAnsi="Noteworthy Light"/>
          <w:lang w:val="en-US"/>
        </w:rPr>
        <w:t>this class will be conducted in Spanish and that an attempt at communication is more important than perfection.</w:t>
      </w:r>
    </w:p>
    <w:p w14:paraId="57FFED48" w14:textId="3E78E35B" w:rsidR="00A77299" w:rsidRPr="002D3DFC" w:rsidRDefault="00A77299" w:rsidP="00AD3905">
      <w:pPr>
        <w:pStyle w:val="ListParagraph"/>
        <w:numPr>
          <w:ilvl w:val="1"/>
          <w:numId w:val="3"/>
        </w:numPr>
        <w:rPr>
          <w:rStyle w:val="normalchar"/>
          <w:rFonts w:ascii="Noteworthy Light" w:hAnsi="Noteworthy Light" w:cs="Times New Roman"/>
          <w:lang w:val="en-US"/>
        </w:rPr>
      </w:pPr>
      <w:r>
        <w:rPr>
          <w:rStyle w:val="normalchar"/>
          <w:rFonts w:ascii="Noteworthy Light" w:hAnsi="Noteworthy Light"/>
          <w:lang w:val="en-US"/>
        </w:rPr>
        <w:t xml:space="preserve">food is not allowed during class. </w:t>
      </w:r>
    </w:p>
    <w:p w14:paraId="5E121319" w14:textId="77777777" w:rsidR="002D3DFC" w:rsidRPr="00D91F35" w:rsidRDefault="002D3DFC" w:rsidP="002D3DFC">
      <w:pPr>
        <w:pStyle w:val="ListParagraph"/>
        <w:ind w:left="1440"/>
        <w:rPr>
          <w:rFonts w:ascii="Noteworthy Light" w:hAnsi="Noteworthy Light" w:cs="Times New Roman"/>
          <w:lang w:val="en-US"/>
        </w:rPr>
      </w:pPr>
    </w:p>
    <w:p w14:paraId="6B7D9B78" w14:textId="41EB4F30" w:rsidR="00B6022E" w:rsidRPr="00E87295" w:rsidRDefault="00B6022E" w:rsidP="00AD3905">
      <w:pPr>
        <w:pStyle w:val="ListParagraph"/>
        <w:numPr>
          <w:ilvl w:val="0"/>
          <w:numId w:val="3"/>
        </w:numPr>
        <w:rPr>
          <w:rFonts w:ascii="Noteworthy Light" w:hAnsi="Noteworthy Light"/>
          <w:u w:val="double"/>
          <w:lang w:val="es-ES"/>
        </w:rPr>
      </w:pPr>
      <w:proofErr w:type="spellStart"/>
      <w:r w:rsidRPr="00E87295">
        <w:rPr>
          <w:rFonts w:ascii="Noteworthy Light" w:hAnsi="Noteworthy Light"/>
          <w:u w:val="double"/>
          <w:lang w:val="es-ES"/>
        </w:rPr>
        <w:t>Quizzes</w:t>
      </w:r>
      <w:proofErr w:type="spellEnd"/>
      <w:r w:rsidRPr="00E87295">
        <w:rPr>
          <w:rFonts w:ascii="Noteworthy Light" w:hAnsi="Noteworthy Light"/>
          <w:u w:val="double"/>
          <w:lang w:val="es-ES"/>
        </w:rPr>
        <w:t xml:space="preserve"> (</w:t>
      </w:r>
      <w:r w:rsidR="006502BC" w:rsidRPr="006E38C1">
        <w:rPr>
          <w:rFonts w:ascii="Noteworthy Light" w:hAnsi="Noteworthy Light"/>
          <w:b/>
          <w:u w:val="double"/>
          <w:lang w:val="es-ES"/>
        </w:rPr>
        <w:t>Actividades/</w:t>
      </w:r>
      <w:r w:rsidRPr="006E38C1">
        <w:rPr>
          <w:rFonts w:ascii="Noteworthy Light" w:hAnsi="Noteworthy Light"/>
          <w:b/>
          <w:u w:val="double"/>
          <w:lang w:val="es-ES"/>
        </w:rPr>
        <w:t>Pruebas</w:t>
      </w:r>
      <w:r w:rsidRPr="00E87295">
        <w:rPr>
          <w:rFonts w:ascii="Noteworthy Light" w:hAnsi="Noteworthy Light"/>
          <w:u w:val="double"/>
          <w:lang w:val="es-ES"/>
        </w:rPr>
        <w:t xml:space="preserve"> 8 x 50 = 400 puntos)</w:t>
      </w:r>
    </w:p>
    <w:p w14:paraId="4CC23FEE" w14:textId="012B9A34" w:rsidR="00B6022E" w:rsidRPr="006E11C7" w:rsidRDefault="00B6022E" w:rsidP="00AD3905">
      <w:pPr>
        <w:ind w:left="720"/>
        <w:rPr>
          <w:rFonts w:ascii="Noteworthy Light" w:hAnsi="Noteworthy Light"/>
          <w:lang w:val="en-US"/>
        </w:rPr>
      </w:pPr>
      <w:r w:rsidRPr="006E11C7">
        <w:rPr>
          <w:rFonts w:ascii="Noteworthy Light" w:hAnsi="Noteworthy Light"/>
          <w:lang w:val="en-US"/>
        </w:rPr>
        <w:t xml:space="preserve">There will be 8 and you </w:t>
      </w:r>
      <w:proofErr w:type="gramStart"/>
      <w:r w:rsidRPr="006E11C7">
        <w:rPr>
          <w:rFonts w:ascii="Noteworthy Light" w:hAnsi="Noteworthy Light"/>
          <w:lang w:val="en-US"/>
        </w:rPr>
        <w:t>have to</w:t>
      </w:r>
      <w:proofErr w:type="gramEnd"/>
      <w:r w:rsidRPr="006E11C7">
        <w:rPr>
          <w:rFonts w:ascii="Noteworthy Light" w:hAnsi="Noteworthy Light"/>
          <w:lang w:val="en-US"/>
        </w:rPr>
        <w:t xml:space="preserve"> be </w:t>
      </w:r>
      <w:r w:rsidRPr="006E11C7">
        <w:rPr>
          <w:rFonts w:ascii="Noteworthy Light" w:hAnsi="Noteworthy Light"/>
          <w:b/>
          <w:lang w:val="en-US"/>
        </w:rPr>
        <w:t>in class</w:t>
      </w:r>
      <w:r w:rsidRPr="006E11C7">
        <w:rPr>
          <w:rFonts w:ascii="Noteworthy Light" w:hAnsi="Noteworthy Light"/>
          <w:lang w:val="en-US"/>
        </w:rPr>
        <w:t xml:space="preserve"> to take them. </w:t>
      </w:r>
    </w:p>
    <w:p w14:paraId="1F3DD29A" w14:textId="77777777" w:rsidR="00B6022E" w:rsidRPr="006E11C7" w:rsidRDefault="00B6022E" w:rsidP="00AD3905">
      <w:pPr>
        <w:ind w:left="720"/>
        <w:rPr>
          <w:rFonts w:ascii="Noteworthy Light" w:hAnsi="Noteworthy Light"/>
          <w:lang w:val="en-US"/>
        </w:rPr>
      </w:pPr>
    </w:p>
    <w:p w14:paraId="002B472D" w14:textId="180D5BAB" w:rsidR="00FD7D9E" w:rsidRPr="006E11C7" w:rsidRDefault="00A77299" w:rsidP="00AD3905">
      <w:pPr>
        <w:pStyle w:val="ListParagraph"/>
        <w:numPr>
          <w:ilvl w:val="0"/>
          <w:numId w:val="3"/>
        </w:numPr>
        <w:rPr>
          <w:rFonts w:ascii="Noteworthy Light" w:hAnsi="Noteworthy Light"/>
          <w:u w:val="double"/>
          <w:lang w:val="en-US"/>
        </w:rPr>
      </w:pPr>
      <w:r w:rsidRPr="006E11C7">
        <w:rPr>
          <w:rFonts w:ascii="Noteworthy Light" w:hAnsi="Noteworthy Light"/>
          <w:u w:val="double"/>
          <w:lang w:val="en-US"/>
        </w:rPr>
        <w:t>Portfolio (</w:t>
      </w:r>
      <w:proofErr w:type="spellStart"/>
      <w:r w:rsidRPr="006E11C7">
        <w:rPr>
          <w:rFonts w:ascii="Noteworthy Light" w:hAnsi="Noteworthy Light"/>
          <w:u w:val="double"/>
          <w:lang w:val="en-US"/>
        </w:rPr>
        <w:t>Portafolio</w:t>
      </w:r>
      <w:proofErr w:type="spellEnd"/>
      <w:r w:rsidRPr="006E11C7">
        <w:rPr>
          <w:rFonts w:ascii="Noteworthy Light" w:hAnsi="Noteworthy Light"/>
          <w:u w:val="double"/>
          <w:lang w:val="en-US"/>
        </w:rPr>
        <w:t xml:space="preserve"> 3</w:t>
      </w:r>
      <w:r w:rsidR="00252163">
        <w:rPr>
          <w:rFonts w:ascii="Noteworthy Light" w:hAnsi="Noteworthy Light"/>
          <w:u w:val="double"/>
          <w:lang w:val="en-US"/>
        </w:rPr>
        <w:t xml:space="preserve"> x 5</w:t>
      </w:r>
      <w:r w:rsidRPr="006E11C7">
        <w:rPr>
          <w:rFonts w:ascii="Noteworthy Light" w:hAnsi="Noteworthy Light"/>
          <w:u w:val="double"/>
          <w:lang w:val="en-US"/>
        </w:rPr>
        <w:t>0 = 15</w:t>
      </w:r>
      <w:r w:rsidR="008A5425" w:rsidRPr="006E11C7">
        <w:rPr>
          <w:rFonts w:ascii="Noteworthy Light" w:hAnsi="Noteworthy Light"/>
          <w:u w:val="double"/>
          <w:lang w:val="en-US"/>
        </w:rPr>
        <w:t>0 puntos</w:t>
      </w:r>
      <w:r w:rsidR="00FD7D9E" w:rsidRPr="006E11C7">
        <w:rPr>
          <w:rFonts w:ascii="Noteworthy Light" w:hAnsi="Noteworthy Light"/>
          <w:u w:val="double"/>
          <w:lang w:val="en-US"/>
        </w:rPr>
        <w:t>)</w:t>
      </w:r>
    </w:p>
    <w:p w14:paraId="4BBEBD69" w14:textId="3BF9D22E" w:rsidR="00FD7D9E" w:rsidRPr="006E11C7" w:rsidRDefault="00B6022E" w:rsidP="00AD3905">
      <w:pPr>
        <w:ind w:left="720"/>
        <w:rPr>
          <w:rStyle w:val="normalchar"/>
          <w:rFonts w:ascii="Noteworthy Light" w:hAnsi="Noteworthy Light"/>
          <w:u w:val="single"/>
          <w:lang w:val="en-US"/>
        </w:rPr>
      </w:pPr>
      <w:r w:rsidRPr="006E11C7">
        <w:rPr>
          <w:rStyle w:val="normalchar"/>
          <w:rFonts w:ascii="Noteworthy Light" w:hAnsi="Noteworthy Light"/>
          <w:lang w:val="en-US"/>
        </w:rPr>
        <w:t>The portfolio is a purposeful collection of student work that exhibits the student</w:t>
      </w:r>
      <w:r w:rsidR="00A97D75" w:rsidRPr="006E11C7">
        <w:rPr>
          <w:rStyle w:val="normalchar"/>
          <w:rFonts w:ascii="Noteworthy Light" w:hAnsi="Noteworthy Light"/>
          <w:lang w:val="en-US"/>
        </w:rPr>
        <w:t>’s progress in the clas</w:t>
      </w:r>
      <w:r w:rsidR="00F75B7C" w:rsidRPr="006E11C7">
        <w:rPr>
          <w:rStyle w:val="normalchar"/>
          <w:rFonts w:ascii="Noteworthy Light" w:hAnsi="Noteworthy Light"/>
          <w:lang w:val="en-US"/>
        </w:rPr>
        <w:t xml:space="preserve">s. This assignment consists </w:t>
      </w:r>
      <w:proofErr w:type="gramStart"/>
      <w:r w:rsidR="00F75B7C" w:rsidRPr="006E11C7">
        <w:rPr>
          <w:rStyle w:val="normalchar"/>
          <w:rFonts w:ascii="Noteworthy Light" w:hAnsi="Noteworthy Light"/>
          <w:lang w:val="en-US"/>
        </w:rPr>
        <w:t>on</w:t>
      </w:r>
      <w:proofErr w:type="gramEnd"/>
      <w:r w:rsidR="00F75B7C" w:rsidRPr="006E11C7">
        <w:rPr>
          <w:rStyle w:val="normalchar"/>
          <w:rFonts w:ascii="Noteworthy Light" w:hAnsi="Noteworthy Light"/>
          <w:lang w:val="en-US"/>
        </w:rPr>
        <w:t xml:space="preserve"> </w:t>
      </w:r>
      <w:r w:rsidR="00B4558F" w:rsidRPr="006E11C7">
        <w:rPr>
          <w:rStyle w:val="normalchar"/>
          <w:rFonts w:ascii="Noteworthy Light" w:hAnsi="Noteworthy Light"/>
          <w:u w:val="single"/>
          <w:lang w:val="en-US"/>
        </w:rPr>
        <w:t>3</w:t>
      </w:r>
      <w:r w:rsidR="00A97D75" w:rsidRPr="006E11C7">
        <w:rPr>
          <w:rStyle w:val="normalchar"/>
          <w:rFonts w:ascii="Noteworthy Light" w:hAnsi="Noteworthy Light"/>
          <w:u w:val="single"/>
          <w:lang w:val="en-US"/>
        </w:rPr>
        <w:t xml:space="preserve"> activities</w:t>
      </w:r>
      <w:r w:rsidR="00527D7F" w:rsidRPr="006E11C7">
        <w:rPr>
          <w:rStyle w:val="normalchar"/>
          <w:rFonts w:ascii="Noteworthy Light" w:hAnsi="Noteworthy Light"/>
          <w:u w:val="single"/>
          <w:lang w:val="en-US"/>
        </w:rPr>
        <w:t xml:space="preserve"> to be done at home and</w:t>
      </w:r>
      <w:r w:rsidR="00C62663" w:rsidRPr="006E11C7">
        <w:rPr>
          <w:rStyle w:val="normalchar"/>
          <w:rFonts w:ascii="Noteworthy Light" w:hAnsi="Noteworthy Light"/>
          <w:u w:val="single"/>
          <w:lang w:val="en-US"/>
        </w:rPr>
        <w:t xml:space="preserve"> </w:t>
      </w:r>
      <w:r w:rsidR="00D01D96" w:rsidRPr="006E11C7">
        <w:rPr>
          <w:rStyle w:val="normalchar"/>
          <w:rFonts w:ascii="Noteworthy Light" w:hAnsi="Noteworthy Light"/>
          <w:u w:val="single"/>
          <w:lang w:val="en-US"/>
        </w:rPr>
        <w:t>graded twice</w:t>
      </w:r>
      <w:r w:rsidR="00527D7F" w:rsidRPr="006E11C7">
        <w:rPr>
          <w:rStyle w:val="normalchar"/>
          <w:rFonts w:ascii="Noteworthy Light" w:hAnsi="Noteworthy Light"/>
          <w:u w:val="single"/>
          <w:lang w:val="en-US"/>
        </w:rPr>
        <w:t>.</w:t>
      </w:r>
    </w:p>
    <w:p w14:paraId="55E81AA5" w14:textId="77777777" w:rsidR="00D91F35" w:rsidRPr="006E11C7" w:rsidRDefault="00D91F35" w:rsidP="00AD3905">
      <w:pPr>
        <w:ind w:left="720"/>
        <w:rPr>
          <w:rFonts w:ascii="Noteworthy Light" w:hAnsi="Noteworthy Light"/>
          <w:lang w:val="en-US"/>
        </w:rPr>
      </w:pPr>
    </w:p>
    <w:p w14:paraId="610B7372" w14:textId="1821C8B0" w:rsidR="00527D7F" w:rsidRPr="006E11C7" w:rsidRDefault="00527D7F" w:rsidP="00AD3905">
      <w:pPr>
        <w:pStyle w:val="ListParagraph"/>
        <w:numPr>
          <w:ilvl w:val="0"/>
          <w:numId w:val="3"/>
        </w:numPr>
        <w:rPr>
          <w:rFonts w:ascii="Noteworthy Light" w:hAnsi="Noteworthy Light"/>
          <w:u w:val="double"/>
          <w:lang w:val="es-ES"/>
        </w:rPr>
      </w:pPr>
      <w:r w:rsidRPr="006E11C7">
        <w:rPr>
          <w:rFonts w:ascii="Noteworthy Light" w:hAnsi="Noteworthy Light"/>
          <w:u w:val="double"/>
          <w:lang w:val="es-ES"/>
        </w:rPr>
        <w:t xml:space="preserve">Oral </w:t>
      </w:r>
      <w:proofErr w:type="spellStart"/>
      <w:r w:rsidRPr="006E11C7">
        <w:rPr>
          <w:rFonts w:ascii="Noteworthy Light" w:hAnsi="Noteworthy Light"/>
          <w:u w:val="double"/>
          <w:lang w:val="es-ES"/>
        </w:rPr>
        <w:t>P</w:t>
      </w:r>
      <w:r w:rsidR="00A77299" w:rsidRPr="006E11C7">
        <w:rPr>
          <w:rFonts w:ascii="Noteworthy Light" w:hAnsi="Noteworthy Light"/>
          <w:u w:val="double"/>
          <w:lang w:val="es-ES"/>
        </w:rPr>
        <w:t>resentation</w:t>
      </w:r>
      <w:proofErr w:type="spellEnd"/>
      <w:r w:rsidR="00A77299" w:rsidRPr="006E11C7">
        <w:rPr>
          <w:rFonts w:ascii="Noteworthy Light" w:hAnsi="Noteworthy Light"/>
          <w:u w:val="double"/>
          <w:lang w:val="es-ES"/>
        </w:rPr>
        <w:t xml:space="preserve"> (Presentación Oral 150</w:t>
      </w:r>
      <w:r w:rsidRPr="006E11C7">
        <w:rPr>
          <w:rFonts w:ascii="Noteworthy Light" w:hAnsi="Noteworthy Light"/>
          <w:u w:val="double"/>
          <w:lang w:val="es-ES"/>
        </w:rPr>
        <w:t xml:space="preserve"> puntos)</w:t>
      </w:r>
    </w:p>
    <w:p w14:paraId="00C76F2C" w14:textId="53827999" w:rsidR="00E87295" w:rsidRDefault="00527D7F" w:rsidP="002521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/>
        <w:rPr>
          <w:rFonts w:ascii="Noteworthy Light" w:hAnsi="Noteworthy Light"/>
          <w:lang w:val="en-US"/>
        </w:rPr>
      </w:pPr>
      <w:r w:rsidRPr="006E11C7">
        <w:rPr>
          <w:rFonts w:ascii="Noteworthy Light" w:hAnsi="Noteworthy Light"/>
          <w:lang w:val="en-US"/>
        </w:rPr>
        <w:t>This oral presentat</w:t>
      </w:r>
      <w:r w:rsidR="00F75B7C" w:rsidRPr="006E11C7">
        <w:rPr>
          <w:rFonts w:ascii="Noteworthy Light" w:hAnsi="Noteworthy Light"/>
          <w:lang w:val="en-US"/>
        </w:rPr>
        <w:t xml:space="preserve">ion consists </w:t>
      </w:r>
      <w:proofErr w:type="gramStart"/>
      <w:r w:rsidR="00F75B7C" w:rsidRPr="006E11C7">
        <w:rPr>
          <w:rFonts w:ascii="Noteworthy Light" w:hAnsi="Noteworthy Light"/>
          <w:lang w:val="en-US"/>
        </w:rPr>
        <w:t>on</w:t>
      </w:r>
      <w:proofErr w:type="gramEnd"/>
      <w:r w:rsidR="00F75B7C" w:rsidRPr="006E11C7">
        <w:rPr>
          <w:rFonts w:ascii="Noteworthy Light" w:hAnsi="Noteworthy Light"/>
          <w:lang w:val="en-US"/>
        </w:rPr>
        <w:t xml:space="preserve"> a group of </w:t>
      </w:r>
      <w:proofErr w:type="spellStart"/>
      <w:r w:rsidR="00F75B7C" w:rsidRPr="006E11C7">
        <w:rPr>
          <w:rFonts w:ascii="Noteworthy Light" w:hAnsi="Noteworthy Light"/>
          <w:lang w:val="en-US"/>
        </w:rPr>
        <w:t>thwo</w:t>
      </w:r>
      <w:proofErr w:type="spellEnd"/>
      <w:r w:rsidRPr="006E11C7">
        <w:rPr>
          <w:rFonts w:ascii="Noteworthy Light" w:hAnsi="Noteworthy Light"/>
          <w:lang w:val="en-US"/>
        </w:rPr>
        <w:t xml:space="preserve"> students who will deliver a short joi</w:t>
      </w:r>
      <w:r w:rsidR="007C6322" w:rsidRPr="006E11C7">
        <w:rPr>
          <w:rFonts w:ascii="Noteworthy Light" w:hAnsi="Noteworthy Light"/>
          <w:lang w:val="en-US"/>
        </w:rPr>
        <w:t>nt presentation in class about a</w:t>
      </w:r>
      <w:r w:rsidR="00B74413" w:rsidRPr="006E11C7">
        <w:rPr>
          <w:rFonts w:ascii="Noteworthy Light" w:hAnsi="Noteworthy Light"/>
          <w:lang w:val="en-US"/>
        </w:rPr>
        <w:t xml:space="preserve"> cultural topic</w:t>
      </w:r>
      <w:r w:rsidRPr="006E11C7">
        <w:rPr>
          <w:rFonts w:ascii="Noteworthy Light" w:hAnsi="Noteworthy Light"/>
          <w:lang w:val="en-US"/>
        </w:rPr>
        <w:t>.</w:t>
      </w:r>
      <w:r w:rsidR="007C6322" w:rsidRPr="006E11C7">
        <w:rPr>
          <w:rFonts w:ascii="Noteworthy Light" w:hAnsi="Noteworthy Light"/>
          <w:lang w:val="en-US"/>
        </w:rPr>
        <w:t xml:space="preserve"> </w:t>
      </w:r>
    </w:p>
    <w:p w14:paraId="4F7FD18D" w14:textId="77777777" w:rsidR="00252163" w:rsidRPr="00252163" w:rsidRDefault="00252163" w:rsidP="002521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/>
        <w:rPr>
          <w:rFonts w:ascii="Noteworthy Light" w:hAnsi="Noteworthy Light"/>
          <w:lang w:val="en-US"/>
        </w:rPr>
      </w:pPr>
    </w:p>
    <w:p w14:paraId="2DAEDE1F" w14:textId="77777777" w:rsidR="00B83B21" w:rsidRPr="007A079B" w:rsidRDefault="00B83B21" w:rsidP="00AD3905">
      <w:pPr>
        <w:rPr>
          <w:rFonts w:ascii="Noteworthy Light" w:hAnsi="Noteworthy Light"/>
          <w:b/>
          <w:color w:val="E36C0A" w:themeColor="accent6" w:themeShade="BF"/>
          <w:lang w:val="en-US"/>
        </w:rPr>
      </w:pPr>
      <w:r w:rsidRPr="00A86E27">
        <w:rPr>
          <w:rFonts w:ascii="Noteworthy Light" w:hAnsi="Noteworthy Light"/>
          <w:b/>
          <w:color w:val="17365D" w:themeColor="text2" w:themeShade="BF"/>
          <w:lang w:val="en-US"/>
        </w:rPr>
        <w:t>Grading</w:t>
      </w:r>
    </w:p>
    <w:p w14:paraId="2116C389" w14:textId="49D2127D" w:rsidR="00B83B21" w:rsidRDefault="00B83B21" w:rsidP="00AD3905">
      <w:pPr>
        <w:ind w:firstLine="720"/>
        <w:rPr>
          <w:rFonts w:ascii="Noteworthy Light" w:hAnsi="Noteworthy Light"/>
          <w:lang w:val="en-US"/>
        </w:rPr>
      </w:pPr>
      <w:r>
        <w:rPr>
          <w:rFonts w:ascii="Noteworthy Light" w:hAnsi="Noteworthy Light"/>
          <w:lang w:val="en-US"/>
        </w:rPr>
        <w:t>Students can earn a total of 100</w:t>
      </w:r>
      <w:r w:rsidR="00D91F35">
        <w:rPr>
          <w:rFonts w:ascii="Noteworthy Light" w:hAnsi="Noteworthy Light"/>
          <w:lang w:val="en-US"/>
        </w:rPr>
        <w:t>0</w:t>
      </w:r>
      <w:r>
        <w:rPr>
          <w:rFonts w:ascii="Noteworthy Light" w:hAnsi="Noteworthy Light"/>
          <w:lang w:val="en-US"/>
        </w:rPr>
        <w:t xml:space="preserve"> point</w:t>
      </w:r>
      <w:r w:rsidR="00D91F35">
        <w:rPr>
          <w:rFonts w:ascii="Noteworthy Light" w:hAnsi="Noteworthy Light"/>
          <w:lang w:val="en-US"/>
        </w:rPr>
        <w:t>s</w:t>
      </w:r>
      <w:r>
        <w:rPr>
          <w:rFonts w:ascii="Noteworthy Light" w:hAnsi="Noteworthy Light"/>
          <w:lang w:val="en-US"/>
        </w:rPr>
        <w:t xml:space="preserve"> in this course, with the final letter grade determined according to the following chart:</w:t>
      </w:r>
    </w:p>
    <w:p w14:paraId="1B1C288B" w14:textId="77777777" w:rsidR="00AA045E" w:rsidRDefault="00AA045E" w:rsidP="00AD3905">
      <w:pPr>
        <w:ind w:firstLine="720"/>
        <w:rPr>
          <w:rFonts w:ascii="Noteworthy Light" w:hAnsi="Noteworthy Light"/>
          <w:lang w:val="en-US"/>
        </w:rPr>
      </w:pPr>
    </w:p>
    <w:tbl>
      <w:tblPr>
        <w:tblStyle w:val="MediumGrid1-Accent6"/>
        <w:tblW w:w="0" w:type="auto"/>
        <w:jc w:val="center"/>
        <w:tblLook w:val="04A0" w:firstRow="1" w:lastRow="0" w:firstColumn="1" w:lastColumn="0" w:noHBand="0" w:noVBand="1"/>
      </w:tblPr>
      <w:tblGrid>
        <w:gridCol w:w="1051"/>
        <w:gridCol w:w="426"/>
        <w:gridCol w:w="943"/>
        <w:gridCol w:w="468"/>
        <w:gridCol w:w="943"/>
        <w:gridCol w:w="477"/>
        <w:gridCol w:w="943"/>
        <w:gridCol w:w="494"/>
        <w:gridCol w:w="540"/>
        <w:gridCol w:w="314"/>
      </w:tblGrid>
      <w:tr w:rsidR="00D91F35" w:rsidRPr="00BF4474" w14:paraId="18C344D0" w14:textId="77777777" w:rsidTr="007A0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FC86E4" w14:textId="268048A6" w:rsidR="00D91F35" w:rsidRPr="00BF4474" w:rsidRDefault="00D91F35" w:rsidP="00AD3905">
            <w:pPr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DCFA3E7" w14:textId="3C496C80" w:rsidR="00D91F35" w:rsidRPr="00BF447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1CFD545" w14:textId="77777777" w:rsidR="00D91F35" w:rsidRPr="00BF447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</w:pPr>
            <w:r w:rsidRPr="00BF4474"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87</w:t>
            </w:r>
            <w:r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0</w:t>
            </w:r>
            <w:r w:rsidRPr="00BF4474"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-89</w:t>
            </w:r>
            <w:r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14:paraId="2D3597C0" w14:textId="77777777" w:rsidR="00D91F35" w:rsidRPr="00BF447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BF4474">
              <w:rPr>
                <w:rFonts w:ascii="Noteworthy Light" w:hAnsi="Noteworthy Light"/>
                <w:sz w:val="20"/>
                <w:szCs w:val="20"/>
                <w:lang w:val="en-US"/>
              </w:rPr>
              <w:t>B+</w:t>
            </w:r>
          </w:p>
        </w:tc>
        <w:tc>
          <w:tcPr>
            <w:tcW w:w="0" w:type="auto"/>
          </w:tcPr>
          <w:p w14:paraId="7C0B78DD" w14:textId="77777777" w:rsidR="00D91F35" w:rsidRPr="00BF447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</w:pPr>
            <w:r w:rsidRPr="00BF4474"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77</w:t>
            </w:r>
            <w:r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0</w:t>
            </w:r>
            <w:r w:rsidRPr="00BF4474"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-79</w:t>
            </w:r>
            <w:r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14:paraId="5F28A780" w14:textId="77777777" w:rsidR="00D91F35" w:rsidRPr="00BF447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BF4474">
              <w:rPr>
                <w:rFonts w:ascii="Noteworthy Light" w:hAnsi="Noteworthy Light"/>
                <w:sz w:val="20"/>
                <w:szCs w:val="20"/>
                <w:lang w:val="en-US"/>
              </w:rPr>
              <w:t>C+</w:t>
            </w:r>
          </w:p>
        </w:tc>
        <w:tc>
          <w:tcPr>
            <w:tcW w:w="0" w:type="auto"/>
          </w:tcPr>
          <w:p w14:paraId="35AEC506" w14:textId="77777777" w:rsidR="00D91F35" w:rsidRPr="00BF447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</w:pPr>
            <w:r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670-699</w:t>
            </w:r>
          </w:p>
        </w:tc>
        <w:tc>
          <w:tcPr>
            <w:tcW w:w="0" w:type="auto"/>
          </w:tcPr>
          <w:p w14:paraId="0CC943C3" w14:textId="77777777" w:rsidR="00D91F35" w:rsidRPr="00BF447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BF4474">
              <w:rPr>
                <w:rFonts w:ascii="Noteworthy Light" w:hAnsi="Noteworthy Light"/>
                <w:sz w:val="20"/>
                <w:szCs w:val="20"/>
                <w:lang w:val="en-US"/>
              </w:rPr>
              <w:t>D+</w:t>
            </w:r>
          </w:p>
        </w:tc>
        <w:tc>
          <w:tcPr>
            <w:tcW w:w="0" w:type="auto"/>
          </w:tcPr>
          <w:p w14:paraId="20393562" w14:textId="77777777" w:rsidR="00D91F35" w:rsidRPr="00BF447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</w:pPr>
            <w:r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599</w:t>
            </w:r>
          </w:p>
        </w:tc>
        <w:tc>
          <w:tcPr>
            <w:tcW w:w="0" w:type="auto"/>
          </w:tcPr>
          <w:p w14:paraId="4DC1A427" w14:textId="77777777" w:rsidR="00D91F35" w:rsidRPr="00BF447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BF4474">
              <w:rPr>
                <w:rFonts w:ascii="Noteworthy Light" w:hAnsi="Noteworthy Light"/>
                <w:sz w:val="20"/>
                <w:szCs w:val="20"/>
                <w:lang w:val="en-US"/>
              </w:rPr>
              <w:t>F</w:t>
            </w:r>
          </w:p>
        </w:tc>
      </w:tr>
      <w:tr w:rsidR="00D91F35" w:rsidRPr="00BF4474" w14:paraId="4C8BE5B3" w14:textId="77777777" w:rsidTr="007A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338E78" w14:textId="3A194B01" w:rsidR="00D91F35" w:rsidRPr="00BF4474" w:rsidRDefault="007C6322" w:rsidP="00AD3905">
            <w:pPr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</w:pPr>
            <w:r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96</w:t>
            </w:r>
            <w:r w:rsidR="00D91F35"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0-1000</w:t>
            </w:r>
          </w:p>
        </w:tc>
        <w:tc>
          <w:tcPr>
            <w:tcW w:w="0" w:type="auto"/>
          </w:tcPr>
          <w:p w14:paraId="52ED6031" w14:textId="77777777" w:rsidR="00D91F35" w:rsidRPr="00BF447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  <w:r w:rsidRPr="00BF4474">
              <w:rPr>
                <w:rFonts w:ascii="Noteworthy Light" w:hAnsi="Noteworthy Light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0" w:type="auto"/>
          </w:tcPr>
          <w:p w14:paraId="77902664" w14:textId="77777777" w:rsidR="00D91F35" w:rsidRPr="00BF447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BF4474">
              <w:rPr>
                <w:rFonts w:ascii="Noteworthy Light" w:hAnsi="Noteworthy Light"/>
                <w:sz w:val="20"/>
                <w:szCs w:val="20"/>
                <w:lang w:val="en-US"/>
              </w:rPr>
              <w:t>83</w:t>
            </w:r>
            <w:r>
              <w:rPr>
                <w:rFonts w:ascii="Noteworthy Light" w:hAnsi="Noteworthy Light"/>
                <w:sz w:val="20"/>
                <w:szCs w:val="20"/>
                <w:lang w:val="en-US"/>
              </w:rPr>
              <w:t>0</w:t>
            </w:r>
            <w:r w:rsidRPr="00BF4474">
              <w:rPr>
                <w:rFonts w:ascii="Noteworthy Light" w:hAnsi="Noteworthy Light"/>
                <w:sz w:val="20"/>
                <w:szCs w:val="20"/>
                <w:lang w:val="en-US"/>
              </w:rPr>
              <w:t>-86</w:t>
            </w:r>
            <w:r>
              <w:rPr>
                <w:rFonts w:ascii="Noteworthy Light" w:hAnsi="Noteworthy Light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14:paraId="701DCE6D" w14:textId="77777777" w:rsidR="00D91F35" w:rsidRPr="00BF447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  <w:r w:rsidRPr="00BF4474">
              <w:rPr>
                <w:rFonts w:ascii="Noteworthy Light" w:hAnsi="Noteworthy Light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0" w:type="auto"/>
          </w:tcPr>
          <w:p w14:paraId="42850E6E" w14:textId="77777777" w:rsidR="00D91F35" w:rsidRPr="00BF447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BF4474">
              <w:rPr>
                <w:rFonts w:ascii="Noteworthy Light" w:hAnsi="Noteworthy Light"/>
                <w:sz w:val="20"/>
                <w:szCs w:val="20"/>
                <w:lang w:val="en-US"/>
              </w:rPr>
              <w:t>73</w:t>
            </w:r>
            <w:r>
              <w:rPr>
                <w:rFonts w:ascii="Noteworthy Light" w:hAnsi="Noteworthy Light"/>
                <w:sz w:val="20"/>
                <w:szCs w:val="20"/>
                <w:lang w:val="en-US"/>
              </w:rPr>
              <w:t>0</w:t>
            </w:r>
            <w:r w:rsidRPr="00BF4474">
              <w:rPr>
                <w:rFonts w:ascii="Noteworthy Light" w:hAnsi="Noteworthy Light"/>
                <w:sz w:val="20"/>
                <w:szCs w:val="20"/>
                <w:lang w:val="en-US"/>
              </w:rPr>
              <w:t>-76</w:t>
            </w:r>
            <w:r>
              <w:rPr>
                <w:rFonts w:ascii="Noteworthy Light" w:hAnsi="Noteworthy Light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14:paraId="05875BEB" w14:textId="77777777" w:rsidR="00D91F35" w:rsidRPr="00BF447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  <w:r w:rsidRPr="00BF4474">
              <w:rPr>
                <w:rFonts w:ascii="Noteworthy Light" w:hAnsi="Noteworthy Light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0" w:type="auto"/>
          </w:tcPr>
          <w:p w14:paraId="34DE0490" w14:textId="77777777" w:rsidR="00D91F35" w:rsidRPr="00BF447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>
              <w:rPr>
                <w:rFonts w:ascii="Noteworthy Light" w:hAnsi="Noteworthy Light"/>
                <w:sz w:val="20"/>
                <w:szCs w:val="20"/>
                <w:lang w:val="en-US"/>
              </w:rPr>
              <w:t>630-669</w:t>
            </w:r>
          </w:p>
        </w:tc>
        <w:tc>
          <w:tcPr>
            <w:tcW w:w="0" w:type="auto"/>
          </w:tcPr>
          <w:p w14:paraId="4461D903" w14:textId="77777777" w:rsidR="00D91F35" w:rsidRPr="00BF447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  <w:r w:rsidRPr="00BF4474">
              <w:rPr>
                <w:rFonts w:ascii="Noteworthy Light" w:hAnsi="Noteworthy Light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</w:tcPr>
          <w:p w14:paraId="78CF139D" w14:textId="77777777" w:rsidR="00D91F35" w:rsidRPr="00BF447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B3071D6" w14:textId="77777777" w:rsidR="00D91F35" w:rsidRPr="00BF447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</w:p>
        </w:tc>
      </w:tr>
      <w:tr w:rsidR="00D91F35" w:rsidRPr="00BF4474" w14:paraId="7F1E73EE" w14:textId="77777777" w:rsidTr="007A07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F7DE64" w14:textId="522CA1A9" w:rsidR="00D91F35" w:rsidRPr="00BF4474" w:rsidRDefault="007C6322" w:rsidP="00AD3905">
            <w:pPr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</w:pPr>
            <w:r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900-95</w:t>
            </w:r>
            <w:r w:rsidR="00D91F35"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14:paraId="191B7E6B" w14:textId="640D3E66" w:rsidR="00D91F35" w:rsidRPr="00BF447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  <w:r>
              <w:rPr>
                <w:rFonts w:ascii="Noteworthy Light" w:hAnsi="Noteworthy Light"/>
                <w:b/>
                <w:sz w:val="20"/>
                <w:szCs w:val="20"/>
                <w:lang w:val="en-US"/>
              </w:rPr>
              <w:t>A-</w:t>
            </w:r>
          </w:p>
        </w:tc>
        <w:tc>
          <w:tcPr>
            <w:tcW w:w="0" w:type="auto"/>
          </w:tcPr>
          <w:p w14:paraId="4ECD8B6A" w14:textId="77777777" w:rsidR="00D91F35" w:rsidRPr="00BF447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BF4474">
              <w:rPr>
                <w:rFonts w:ascii="Noteworthy Light" w:hAnsi="Noteworthy Light"/>
                <w:sz w:val="20"/>
                <w:szCs w:val="20"/>
                <w:lang w:val="en-US"/>
              </w:rPr>
              <w:t>80</w:t>
            </w:r>
            <w:r>
              <w:rPr>
                <w:rFonts w:ascii="Noteworthy Light" w:hAnsi="Noteworthy Light"/>
                <w:sz w:val="20"/>
                <w:szCs w:val="20"/>
                <w:lang w:val="en-US"/>
              </w:rPr>
              <w:t>0</w:t>
            </w:r>
            <w:r w:rsidRPr="00BF4474">
              <w:rPr>
                <w:rFonts w:ascii="Noteworthy Light" w:hAnsi="Noteworthy Light"/>
                <w:sz w:val="20"/>
                <w:szCs w:val="20"/>
                <w:lang w:val="en-US"/>
              </w:rPr>
              <w:t>-82</w:t>
            </w:r>
            <w:r>
              <w:rPr>
                <w:rFonts w:ascii="Noteworthy Light" w:hAnsi="Noteworthy Light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14:paraId="3E6A325B" w14:textId="77777777" w:rsidR="00D91F35" w:rsidRPr="00BF447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  <w:r w:rsidRPr="00BF4474">
              <w:rPr>
                <w:rFonts w:ascii="Noteworthy Light" w:hAnsi="Noteworthy Light"/>
                <w:b/>
                <w:sz w:val="20"/>
                <w:szCs w:val="20"/>
                <w:lang w:val="en-US"/>
              </w:rPr>
              <w:t>B</w:t>
            </w:r>
            <w:r>
              <w:rPr>
                <w:rFonts w:ascii="Noteworthy Light" w:hAnsi="Noteworthy Light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14:paraId="0B1AA687" w14:textId="77777777" w:rsidR="00D91F35" w:rsidRPr="00BF447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BF4474">
              <w:rPr>
                <w:rFonts w:ascii="Noteworthy Light" w:hAnsi="Noteworthy Light"/>
                <w:sz w:val="20"/>
                <w:szCs w:val="20"/>
                <w:lang w:val="en-US"/>
              </w:rPr>
              <w:t>70</w:t>
            </w:r>
            <w:r>
              <w:rPr>
                <w:rFonts w:ascii="Noteworthy Light" w:hAnsi="Noteworthy Light"/>
                <w:sz w:val="20"/>
                <w:szCs w:val="20"/>
                <w:lang w:val="en-US"/>
              </w:rPr>
              <w:t>0</w:t>
            </w:r>
            <w:r w:rsidRPr="00BF4474">
              <w:rPr>
                <w:rFonts w:ascii="Noteworthy Light" w:hAnsi="Noteworthy Light"/>
                <w:sz w:val="20"/>
                <w:szCs w:val="20"/>
                <w:lang w:val="en-US"/>
              </w:rPr>
              <w:t>-72</w:t>
            </w:r>
            <w:r>
              <w:rPr>
                <w:rFonts w:ascii="Noteworthy Light" w:hAnsi="Noteworthy Light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14:paraId="187337E0" w14:textId="77777777" w:rsidR="00D91F35" w:rsidRPr="00BF447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  <w:r w:rsidRPr="00BF4474">
              <w:rPr>
                <w:rFonts w:ascii="Noteworthy Light" w:hAnsi="Noteworthy Light"/>
                <w:b/>
                <w:sz w:val="20"/>
                <w:szCs w:val="20"/>
                <w:lang w:val="en-US"/>
              </w:rPr>
              <w:t>C-</w:t>
            </w:r>
          </w:p>
        </w:tc>
        <w:tc>
          <w:tcPr>
            <w:tcW w:w="0" w:type="auto"/>
          </w:tcPr>
          <w:p w14:paraId="17335402" w14:textId="77777777" w:rsidR="00D91F35" w:rsidRPr="00BF447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>
              <w:rPr>
                <w:rFonts w:ascii="Noteworthy Light" w:hAnsi="Noteworthy Light"/>
                <w:sz w:val="20"/>
                <w:szCs w:val="20"/>
                <w:lang w:val="en-US"/>
              </w:rPr>
              <w:t>600-629</w:t>
            </w:r>
          </w:p>
        </w:tc>
        <w:tc>
          <w:tcPr>
            <w:tcW w:w="0" w:type="auto"/>
          </w:tcPr>
          <w:p w14:paraId="272A9D15" w14:textId="77777777" w:rsidR="00D91F35" w:rsidRPr="00BF447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  <w:r w:rsidRPr="00BF4474">
              <w:rPr>
                <w:rFonts w:ascii="Noteworthy Light" w:hAnsi="Noteworthy Light"/>
                <w:b/>
                <w:sz w:val="20"/>
                <w:szCs w:val="20"/>
                <w:lang w:val="en-US"/>
              </w:rPr>
              <w:t>D-</w:t>
            </w:r>
          </w:p>
        </w:tc>
        <w:tc>
          <w:tcPr>
            <w:tcW w:w="0" w:type="auto"/>
          </w:tcPr>
          <w:p w14:paraId="28D8E5A1" w14:textId="77777777" w:rsidR="00D91F35" w:rsidRPr="00BF447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3EE1167" w14:textId="77777777" w:rsidR="00D91F35" w:rsidRPr="00BF447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</w:p>
        </w:tc>
      </w:tr>
    </w:tbl>
    <w:p w14:paraId="58CCD87E" w14:textId="77777777" w:rsidR="007A079B" w:rsidRPr="00746B16" w:rsidRDefault="007A079B" w:rsidP="00AD3905">
      <w:pPr>
        <w:rPr>
          <w:rFonts w:ascii="Noteworthy Light" w:hAnsi="Noteworthy Light"/>
          <w:lang w:val="en-US"/>
        </w:rPr>
      </w:pPr>
    </w:p>
    <w:p w14:paraId="4EB987D1" w14:textId="30EB86DE" w:rsidR="00B83B21" w:rsidRDefault="00B83B21" w:rsidP="00AD3905">
      <w:pPr>
        <w:ind w:firstLine="720"/>
        <w:rPr>
          <w:rFonts w:ascii="Noteworthy Light" w:hAnsi="Noteworthy Light"/>
          <w:lang w:val="en-US"/>
        </w:rPr>
      </w:pPr>
      <w:r>
        <w:rPr>
          <w:rFonts w:ascii="Noteworthy Light" w:hAnsi="Noteworthy Light"/>
          <w:lang w:val="en-US"/>
        </w:rPr>
        <w:t>The 100</w:t>
      </w:r>
      <w:r w:rsidR="006F36DE">
        <w:rPr>
          <w:rFonts w:ascii="Noteworthy Light" w:hAnsi="Noteworthy Light"/>
          <w:lang w:val="en-US"/>
        </w:rPr>
        <w:t>0</w:t>
      </w:r>
      <w:r>
        <w:rPr>
          <w:rFonts w:ascii="Noteworthy Light" w:hAnsi="Noteworthy Light"/>
          <w:lang w:val="en-US"/>
        </w:rPr>
        <w:t xml:space="preserve"> possible points are distributed in the following manner:</w:t>
      </w:r>
    </w:p>
    <w:p w14:paraId="3E9C33D8" w14:textId="77777777" w:rsidR="00B83B21" w:rsidRDefault="00B83B21" w:rsidP="00AD3905">
      <w:pPr>
        <w:ind w:firstLine="720"/>
        <w:rPr>
          <w:rFonts w:ascii="Noteworthy Light" w:hAnsi="Noteworthy Light"/>
          <w:lang w:val="en-US"/>
        </w:rPr>
      </w:pPr>
    </w:p>
    <w:p w14:paraId="7596E86F" w14:textId="77777777" w:rsidR="00252163" w:rsidRDefault="00252163" w:rsidP="00AD3905">
      <w:pPr>
        <w:ind w:firstLine="720"/>
        <w:rPr>
          <w:rFonts w:ascii="Noteworthy Light" w:hAnsi="Noteworthy Light"/>
          <w:lang w:val="en-US"/>
        </w:rPr>
      </w:pPr>
    </w:p>
    <w:tbl>
      <w:tblPr>
        <w:tblStyle w:val="LightGrid-Accent6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869"/>
      </w:tblGrid>
      <w:tr w:rsidR="00B83B21" w14:paraId="6CEF3585" w14:textId="77777777" w:rsidTr="00702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7DB3EC" w14:textId="77777777" w:rsidR="00B83B21" w:rsidRDefault="00B83B21" w:rsidP="00AD3905">
            <w:pPr>
              <w:rPr>
                <w:rFonts w:ascii="Noteworthy Light" w:hAnsi="Noteworthy Light"/>
                <w:lang w:val="en-US"/>
              </w:rPr>
            </w:pPr>
          </w:p>
        </w:tc>
        <w:tc>
          <w:tcPr>
            <w:tcW w:w="0" w:type="auto"/>
          </w:tcPr>
          <w:p w14:paraId="366C1F08" w14:textId="77777777" w:rsidR="00B83B21" w:rsidRDefault="00B83B21" w:rsidP="00AD390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lang w:val="en-US"/>
              </w:rPr>
            </w:pPr>
            <w:r>
              <w:rPr>
                <w:rFonts w:ascii="Noteworthy Light" w:hAnsi="Noteworthy Light"/>
                <w:lang w:val="en-US"/>
              </w:rPr>
              <w:t>Points</w:t>
            </w:r>
          </w:p>
        </w:tc>
      </w:tr>
      <w:tr w:rsidR="00B83B21" w14:paraId="193E5B5D" w14:textId="77777777" w:rsidTr="0070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E51153" w14:textId="77777777" w:rsidR="00B83B21" w:rsidRDefault="00B83B21" w:rsidP="00AD3905">
            <w:pPr>
              <w:rPr>
                <w:rFonts w:ascii="Noteworthy Light" w:hAnsi="Noteworthy Light"/>
                <w:lang w:val="en-US"/>
              </w:rPr>
            </w:pPr>
            <w:r>
              <w:rPr>
                <w:rFonts w:ascii="Noteworthy Light" w:hAnsi="Noteworthy Light"/>
                <w:lang w:val="en-US"/>
              </w:rPr>
              <w:t>Participation</w:t>
            </w:r>
          </w:p>
        </w:tc>
        <w:tc>
          <w:tcPr>
            <w:tcW w:w="0" w:type="auto"/>
          </w:tcPr>
          <w:p w14:paraId="01D6671C" w14:textId="65369362" w:rsidR="00B83B21" w:rsidRDefault="00A77299" w:rsidP="00AD39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lang w:val="en-US"/>
              </w:rPr>
            </w:pPr>
            <w:r>
              <w:rPr>
                <w:rFonts w:ascii="Noteworthy Light" w:hAnsi="Noteworthy Light"/>
                <w:lang w:val="en-US"/>
              </w:rPr>
              <w:t>30</w:t>
            </w:r>
            <w:r w:rsidR="00CD1DE8">
              <w:rPr>
                <w:rFonts w:ascii="Noteworthy Light" w:hAnsi="Noteworthy Light"/>
                <w:lang w:val="en-US"/>
              </w:rPr>
              <w:t>0</w:t>
            </w:r>
          </w:p>
        </w:tc>
      </w:tr>
      <w:tr w:rsidR="006F36DE" w14:paraId="277BA2F2" w14:textId="77777777" w:rsidTr="00702B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5C44D2" w14:textId="2893014A" w:rsidR="006F36DE" w:rsidRDefault="00CD1DE8" w:rsidP="00AD3905">
            <w:pPr>
              <w:rPr>
                <w:rFonts w:ascii="Noteworthy Light" w:hAnsi="Noteworthy Light"/>
                <w:lang w:val="en-US"/>
              </w:rPr>
            </w:pPr>
            <w:r>
              <w:rPr>
                <w:rFonts w:ascii="Noteworthy Light" w:hAnsi="Noteworthy Light"/>
                <w:lang w:val="en-US"/>
              </w:rPr>
              <w:t>Quizzes</w:t>
            </w:r>
          </w:p>
        </w:tc>
        <w:tc>
          <w:tcPr>
            <w:tcW w:w="0" w:type="auto"/>
          </w:tcPr>
          <w:p w14:paraId="51C902C2" w14:textId="2189D08E" w:rsidR="006F36DE" w:rsidRDefault="00CD1DE8" w:rsidP="00AD390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oteworthy Light" w:hAnsi="Noteworthy Light"/>
                <w:lang w:val="en-US"/>
              </w:rPr>
            </w:pPr>
            <w:r>
              <w:rPr>
                <w:rFonts w:ascii="Noteworthy Light" w:hAnsi="Noteworthy Light"/>
                <w:lang w:val="en-US"/>
              </w:rPr>
              <w:t>4</w:t>
            </w:r>
            <w:r w:rsidR="006F36DE">
              <w:rPr>
                <w:rFonts w:ascii="Noteworthy Light" w:hAnsi="Noteworthy Light"/>
                <w:lang w:val="en-US"/>
              </w:rPr>
              <w:t>00</w:t>
            </w:r>
          </w:p>
        </w:tc>
      </w:tr>
      <w:tr w:rsidR="00B83B21" w14:paraId="1F4BC423" w14:textId="77777777" w:rsidTr="0070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43CF7D" w14:textId="609451B9" w:rsidR="00B83B21" w:rsidRDefault="008854FD" w:rsidP="00AD3905">
            <w:pPr>
              <w:rPr>
                <w:rFonts w:ascii="Noteworthy Light" w:hAnsi="Noteworthy Light"/>
                <w:lang w:val="en-US"/>
              </w:rPr>
            </w:pPr>
            <w:r>
              <w:rPr>
                <w:rFonts w:ascii="Noteworthy Light" w:hAnsi="Noteworthy Light"/>
                <w:lang w:val="en-US"/>
              </w:rPr>
              <w:t>Portfolio</w:t>
            </w:r>
          </w:p>
        </w:tc>
        <w:tc>
          <w:tcPr>
            <w:tcW w:w="0" w:type="auto"/>
          </w:tcPr>
          <w:p w14:paraId="2C7BAA94" w14:textId="7A2E0CB6" w:rsidR="00B83B21" w:rsidRDefault="00A77299" w:rsidP="00AD39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lang w:val="en-US"/>
              </w:rPr>
            </w:pPr>
            <w:r>
              <w:rPr>
                <w:rFonts w:ascii="Noteworthy Light" w:hAnsi="Noteworthy Light"/>
                <w:lang w:val="en-US"/>
              </w:rPr>
              <w:t>15</w:t>
            </w:r>
            <w:r w:rsidR="006F36DE">
              <w:rPr>
                <w:rFonts w:ascii="Noteworthy Light" w:hAnsi="Noteworthy Light"/>
                <w:lang w:val="en-US"/>
              </w:rPr>
              <w:t>0</w:t>
            </w:r>
          </w:p>
        </w:tc>
      </w:tr>
      <w:tr w:rsidR="00B83B21" w14:paraId="262764D4" w14:textId="77777777" w:rsidTr="00702B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B03A6C" w14:textId="3F89D96B" w:rsidR="00B83B21" w:rsidRDefault="00CD1DE8" w:rsidP="00AD3905">
            <w:pPr>
              <w:rPr>
                <w:rFonts w:ascii="Noteworthy Light" w:hAnsi="Noteworthy Light"/>
                <w:lang w:val="en-US"/>
              </w:rPr>
            </w:pPr>
            <w:r>
              <w:rPr>
                <w:rFonts w:ascii="Noteworthy Light" w:hAnsi="Noteworthy Light"/>
                <w:lang w:val="en-US"/>
              </w:rPr>
              <w:t>Oral Presentation</w:t>
            </w:r>
          </w:p>
        </w:tc>
        <w:tc>
          <w:tcPr>
            <w:tcW w:w="0" w:type="auto"/>
          </w:tcPr>
          <w:p w14:paraId="5BBE148E" w14:textId="522DCC0A" w:rsidR="00B83B21" w:rsidRDefault="00A77299" w:rsidP="00AD390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oteworthy Light" w:hAnsi="Noteworthy Light"/>
                <w:lang w:val="en-US"/>
              </w:rPr>
            </w:pPr>
            <w:r>
              <w:rPr>
                <w:rFonts w:ascii="Noteworthy Light" w:hAnsi="Noteworthy Light"/>
                <w:lang w:val="en-US"/>
              </w:rPr>
              <w:t>15</w:t>
            </w:r>
            <w:r w:rsidR="006F36DE">
              <w:rPr>
                <w:rFonts w:ascii="Noteworthy Light" w:hAnsi="Noteworthy Light"/>
                <w:lang w:val="en-US"/>
              </w:rPr>
              <w:t>0</w:t>
            </w:r>
          </w:p>
        </w:tc>
      </w:tr>
      <w:tr w:rsidR="00B83B21" w14:paraId="5E751F8D" w14:textId="77777777" w:rsidTr="0070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2E76CF" w14:textId="77777777" w:rsidR="00B83B21" w:rsidRDefault="00B83B21" w:rsidP="00AD3905">
            <w:pPr>
              <w:rPr>
                <w:rFonts w:ascii="Noteworthy Light" w:hAnsi="Noteworthy Light"/>
                <w:lang w:val="en-US"/>
              </w:rPr>
            </w:pPr>
            <w:r>
              <w:rPr>
                <w:rFonts w:ascii="Noteworthy Light" w:hAnsi="Noteworthy Light"/>
                <w:lang w:val="en-US"/>
              </w:rPr>
              <w:t>TOTAL</w:t>
            </w:r>
          </w:p>
        </w:tc>
        <w:tc>
          <w:tcPr>
            <w:tcW w:w="0" w:type="auto"/>
          </w:tcPr>
          <w:p w14:paraId="0E90A776" w14:textId="2E684CE6" w:rsidR="00B83B21" w:rsidRPr="00AB124F" w:rsidRDefault="00B83B21" w:rsidP="00AD39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b/>
                <w:lang w:val="en-US"/>
              </w:rPr>
            </w:pPr>
            <w:r w:rsidRPr="00AB124F">
              <w:rPr>
                <w:rFonts w:ascii="Noteworthy Light" w:hAnsi="Noteworthy Light"/>
                <w:b/>
                <w:lang w:val="en-US"/>
              </w:rPr>
              <w:t>100</w:t>
            </w:r>
            <w:r w:rsidR="006F36DE">
              <w:rPr>
                <w:rFonts w:ascii="Noteworthy Light" w:hAnsi="Noteworthy Light"/>
                <w:b/>
                <w:lang w:val="en-US"/>
              </w:rPr>
              <w:t>0</w:t>
            </w:r>
          </w:p>
        </w:tc>
      </w:tr>
    </w:tbl>
    <w:p w14:paraId="4E483B37" w14:textId="77777777" w:rsidR="00B83B21" w:rsidRPr="00746B16" w:rsidRDefault="00B83B21" w:rsidP="00AD3905">
      <w:pPr>
        <w:rPr>
          <w:rFonts w:ascii="Noteworthy Light" w:hAnsi="Noteworthy Light"/>
          <w:lang w:val="en-US"/>
        </w:rPr>
      </w:pPr>
    </w:p>
    <w:p w14:paraId="6483BC28" w14:textId="78EC6199" w:rsidR="0006283E" w:rsidRPr="00720B7E" w:rsidRDefault="0006283E" w:rsidP="00AD3905">
      <w:pPr>
        <w:tabs>
          <w:tab w:val="left" w:pos="-720"/>
        </w:tabs>
        <w:rPr>
          <w:rFonts w:ascii="Noteworthy Light" w:hAnsi="Noteworthy Light"/>
          <w:lang w:val="en-US"/>
        </w:rPr>
      </w:pPr>
      <w:r w:rsidRPr="00720B7E">
        <w:rPr>
          <w:rFonts w:ascii="Noteworthy Light" w:hAnsi="Noteworthy Light" w:cs="Times New Roman"/>
          <w:lang w:val="en-US"/>
        </w:rPr>
        <w:t xml:space="preserve">NOTE: </w:t>
      </w:r>
      <w:r w:rsidRPr="00720B7E">
        <w:rPr>
          <w:rFonts w:ascii="Noteworthy Light" w:hAnsi="Noteworthy Light"/>
          <w:spacing w:val="-2"/>
          <w:lang w:val="en-US"/>
        </w:rPr>
        <w:t xml:space="preserve">There is </w:t>
      </w:r>
      <w:r w:rsidRPr="00720B7E">
        <w:rPr>
          <w:rFonts w:ascii="Noteworthy Light" w:hAnsi="Noteworthy Light"/>
          <w:b/>
          <w:spacing w:val="-2"/>
          <w:lang w:val="en-US"/>
        </w:rPr>
        <w:t>NO</w:t>
      </w:r>
      <w:r w:rsidRPr="00720B7E">
        <w:rPr>
          <w:rFonts w:ascii="Noteworthy Light" w:hAnsi="Noteworthy Light"/>
          <w:spacing w:val="-2"/>
          <w:lang w:val="en-US"/>
        </w:rPr>
        <w:t xml:space="preserve"> extra credit awarded in this class and grades are not curved, so please do not ask your professo</w:t>
      </w:r>
      <w:r w:rsidR="00F75B7C" w:rsidRPr="00720B7E">
        <w:rPr>
          <w:rFonts w:ascii="Noteworthy Light" w:hAnsi="Noteworthy Light"/>
          <w:spacing w:val="-2"/>
          <w:lang w:val="en-US"/>
        </w:rPr>
        <w:t>r to round up at the end of the course</w:t>
      </w:r>
      <w:r w:rsidRPr="00720B7E">
        <w:rPr>
          <w:rFonts w:ascii="Noteworthy Light" w:hAnsi="Noteworthy Light"/>
          <w:spacing w:val="-2"/>
          <w:lang w:val="en-US"/>
        </w:rPr>
        <w:t>.</w:t>
      </w:r>
    </w:p>
    <w:p w14:paraId="25A3E0EF" w14:textId="7E345E02" w:rsidR="007A079B" w:rsidRDefault="007A079B" w:rsidP="00B83B21">
      <w:pPr>
        <w:rPr>
          <w:rFonts w:ascii="Noteworthy Light" w:hAnsi="Noteworthy Light"/>
          <w:lang w:val="en-US"/>
        </w:rPr>
      </w:pPr>
    </w:p>
    <w:p w14:paraId="3A076A3D" w14:textId="49837536" w:rsidR="00A86E27" w:rsidRDefault="00A86E27" w:rsidP="00B83B21">
      <w:pPr>
        <w:rPr>
          <w:rFonts w:ascii="Noteworthy Light" w:hAnsi="Noteworthy Light"/>
          <w:lang w:val="en-US"/>
        </w:rPr>
      </w:pPr>
    </w:p>
    <w:p w14:paraId="5334644B" w14:textId="1BF87C9F" w:rsidR="00A86E27" w:rsidRDefault="00A86E27" w:rsidP="00B83B21">
      <w:pPr>
        <w:rPr>
          <w:rFonts w:ascii="Noteworthy Light" w:hAnsi="Noteworthy Light"/>
          <w:lang w:val="en-US"/>
        </w:rPr>
      </w:pPr>
    </w:p>
    <w:p w14:paraId="26D19E67" w14:textId="77777777" w:rsidR="00A86E27" w:rsidRDefault="00A86E27" w:rsidP="00B83B21">
      <w:pPr>
        <w:rPr>
          <w:rFonts w:ascii="Noteworthy Light" w:hAnsi="Noteworthy Light"/>
          <w:lang w:val="en-US"/>
        </w:rPr>
      </w:pPr>
    </w:p>
    <w:p w14:paraId="0629EB69" w14:textId="4493D27A" w:rsidR="00AF4EF0" w:rsidRDefault="00DC100D" w:rsidP="00600910">
      <w:pPr>
        <w:jc w:val="center"/>
        <w:rPr>
          <w:rFonts w:ascii="Noteworthy Light" w:hAnsi="Noteworthy Light"/>
          <w:b/>
          <w:color w:val="E36C0A" w:themeColor="accent6" w:themeShade="BF"/>
        </w:rPr>
      </w:pPr>
      <w:r w:rsidRPr="00A86E27">
        <w:rPr>
          <w:rFonts w:ascii="Noteworthy Light" w:hAnsi="Noteworthy Light"/>
          <w:b/>
          <w:color w:val="17365D" w:themeColor="text2" w:themeShade="BF"/>
        </w:rPr>
        <w:lastRenderedPageBreak/>
        <w:t>Calendario</w:t>
      </w:r>
      <w:r w:rsidR="00A86E27">
        <w:rPr>
          <w:rFonts w:ascii="Noteworthy Light" w:hAnsi="Noteworthy Light"/>
          <w:b/>
          <w:color w:val="17365D" w:themeColor="text2" w:themeShade="BF"/>
        </w:rPr>
        <w:t xml:space="preserve"> </w:t>
      </w:r>
      <w:r w:rsidR="006C4873" w:rsidRPr="00A86E27">
        <w:rPr>
          <w:rFonts w:ascii="Noteworthy Light" w:hAnsi="Noteworthy Light"/>
          <w:b/>
          <w:color w:val="17365D" w:themeColor="text2" w:themeShade="BF"/>
        </w:rPr>
        <w:t>ESPAÑOL 3</w:t>
      </w:r>
      <w:r w:rsidR="001C6D60" w:rsidRPr="00A86E27">
        <w:rPr>
          <w:rFonts w:ascii="Noteworthy Light" w:hAnsi="Noteworthy Light"/>
          <w:b/>
          <w:color w:val="17365D" w:themeColor="text2" w:themeShade="BF"/>
        </w:rPr>
        <w:t>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14"/>
        <w:gridCol w:w="3688"/>
        <w:gridCol w:w="9"/>
        <w:gridCol w:w="9"/>
        <w:gridCol w:w="3122"/>
      </w:tblGrid>
      <w:tr w:rsidR="00C16036" w:rsidRPr="00EA1786" w14:paraId="46AD2B0E" w14:textId="77777777" w:rsidTr="00C16036">
        <w:tc>
          <w:tcPr>
            <w:tcW w:w="1814" w:type="dxa"/>
          </w:tcPr>
          <w:p w14:paraId="32208E97" w14:textId="77777777" w:rsidR="00C00D7B" w:rsidRPr="00EA1786" w:rsidRDefault="00C00D7B" w:rsidP="00541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gridSpan w:val="2"/>
          </w:tcPr>
          <w:p w14:paraId="260B1485" w14:textId="711F72B1" w:rsidR="00C00D7B" w:rsidRPr="006E38C1" w:rsidRDefault="00EA1786" w:rsidP="00541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8C1">
              <w:rPr>
                <w:rFonts w:ascii="Times New Roman" w:hAnsi="Times New Roman" w:cs="Times New Roman"/>
                <w:b/>
              </w:rPr>
              <w:t>Gramática</w:t>
            </w:r>
          </w:p>
        </w:tc>
        <w:tc>
          <w:tcPr>
            <w:tcW w:w="3227" w:type="dxa"/>
            <w:gridSpan w:val="3"/>
          </w:tcPr>
          <w:p w14:paraId="121EE7BE" w14:textId="05295E26" w:rsidR="00C00D7B" w:rsidRPr="006E38C1" w:rsidRDefault="00EA1786" w:rsidP="00EA1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8C1">
              <w:rPr>
                <w:rFonts w:ascii="Times New Roman" w:hAnsi="Times New Roman" w:cs="Times New Roman"/>
                <w:b/>
              </w:rPr>
              <w:t>Don Quijote</w:t>
            </w:r>
          </w:p>
        </w:tc>
      </w:tr>
      <w:tr w:rsidR="00C16036" w:rsidRPr="00EA1786" w14:paraId="5B5EB96E" w14:textId="77777777" w:rsidTr="00C16036">
        <w:tc>
          <w:tcPr>
            <w:tcW w:w="1814" w:type="dxa"/>
          </w:tcPr>
          <w:p w14:paraId="64A09692" w14:textId="12DC6A95" w:rsidR="00C00D7B" w:rsidRPr="00EA1786" w:rsidRDefault="00B14294" w:rsidP="00541D54">
            <w:pPr>
              <w:rPr>
                <w:rFonts w:ascii="Times New Roman" w:hAnsi="Times New Roman" w:cs="Times New Roman"/>
              </w:rPr>
            </w:pPr>
            <w:proofErr w:type="spellStart"/>
            <w:r w:rsidRPr="00EA1786">
              <w:rPr>
                <w:rFonts w:ascii="Times New Roman" w:hAnsi="Times New Roman" w:cs="Times New Roman"/>
              </w:rPr>
              <w:t>Thursday</w:t>
            </w:r>
            <w:proofErr w:type="spellEnd"/>
          </w:p>
        </w:tc>
        <w:tc>
          <w:tcPr>
            <w:tcW w:w="3815" w:type="dxa"/>
            <w:gridSpan w:val="2"/>
          </w:tcPr>
          <w:p w14:paraId="16AFF0D4" w14:textId="7CDB3B78" w:rsidR="00F47825" w:rsidRPr="00EA1786" w:rsidRDefault="000D1EDA" w:rsidP="00885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Introducción a la clase y sus </w:t>
            </w:r>
            <w:r w:rsidR="00C16036" w:rsidRPr="00EA1786">
              <w:rPr>
                <w:rFonts w:ascii="Times New Roman" w:hAnsi="Times New Roman" w:cs="Times New Roman"/>
              </w:rPr>
              <w:t>objetivos.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6036" w:rsidRPr="00EA1786">
              <w:rPr>
                <w:rFonts w:ascii="Times New Roman" w:hAnsi="Times New Roman" w:cs="Times New Roman"/>
              </w:rPr>
              <w:t>Contextos de Don Quijote.</w:t>
            </w:r>
          </w:p>
        </w:tc>
        <w:tc>
          <w:tcPr>
            <w:tcW w:w="3227" w:type="dxa"/>
            <w:gridSpan w:val="3"/>
          </w:tcPr>
          <w:p w14:paraId="76B6BC32" w14:textId="666E6C10" w:rsidR="00C00D7B" w:rsidRPr="00EA1786" w:rsidRDefault="00C00D7B" w:rsidP="009826F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16036" w:rsidRPr="00EA1786" w14:paraId="0D67E0A7" w14:textId="77777777" w:rsidTr="00C16036">
        <w:tc>
          <w:tcPr>
            <w:tcW w:w="1814" w:type="dxa"/>
          </w:tcPr>
          <w:p w14:paraId="5BFCA71F" w14:textId="083BC1EF" w:rsidR="00C00D7B" w:rsidRPr="00EA1786" w:rsidRDefault="00C00D7B" w:rsidP="00541D54">
            <w:pPr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3815" w:type="dxa"/>
            <w:gridSpan w:val="2"/>
          </w:tcPr>
          <w:p w14:paraId="71B34E96" w14:textId="77777777" w:rsidR="00C976A3" w:rsidRPr="00EA1786" w:rsidRDefault="00C976A3" w:rsidP="00C976A3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EA1786">
              <w:rPr>
                <w:rFonts w:ascii="Times New Roman" w:hAnsi="Times New Roman" w:cs="Times New Roman"/>
                <w:lang w:val="es-ES"/>
              </w:rPr>
              <w:t>Subjunctive</w:t>
            </w:r>
            <w:proofErr w:type="spellEnd"/>
            <w:r w:rsidRPr="00EA1786">
              <w:rPr>
                <w:rFonts w:ascii="Times New Roman" w:hAnsi="Times New Roman" w:cs="Times New Roman"/>
                <w:lang w:val="es-ES"/>
              </w:rPr>
              <w:t xml:space="preserve">: </w:t>
            </w:r>
          </w:p>
          <w:p w14:paraId="06DAC370" w14:textId="77777777" w:rsidR="00C976A3" w:rsidRPr="00EA1786" w:rsidRDefault="00C976A3" w:rsidP="00C976A3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 xml:space="preserve">- Impersonal </w:t>
            </w:r>
            <w:proofErr w:type="spellStart"/>
            <w:r w:rsidRPr="00EA1786">
              <w:rPr>
                <w:rFonts w:ascii="Times New Roman" w:hAnsi="Times New Roman" w:cs="Times New Roman"/>
                <w:lang w:val="es-ES"/>
              </w:rPr>
              <w:t>Expressions</w:t>
            </w:r>
            <w:proofErr w:type="spellEnd"/>
            <w:r w:rsidRPr="00EA1786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  <w:p w14:paraId="11884561" w14:textId="77777777" w:rsidR="00C976A3" w:rsidRPr="00EA1786" w:rsidRDefault="00C976A3" w:rsidP="00C976A3">
            <w:pPr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 xml:space="preserve">  Páginas </w:t>
            </w:r>
            <w:r w:rsidRPr="00EA1786">
              <w:rPr>
                <w:rFonts w:ascii="Times New Roman" w:hAnsi="Times New Roman" w:cs="Times New Roman"/>
              </w:rPr>
              <w:t xml:space="preserve">123-125 </w:t>
            </w:r>
          </w:p>
          <w:p w14:paraId="33DA5BBA" w14:textId="77777777" w:rsidR="00C976A3" w:rsidRPr="00EA1786" w:rsidRDefault="00C976A3" w:rsidP="00C976A3">
            <w:pPr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t xml:space="preserve">  Aplicación A p</w:t>
            </w:r>
            <w:r w:rsidRPr="00EA1786">
              <w:rPr>
                <w:rFonts w:ascii="Times New Roman" w:hAnsi="Times New Roman" w:cs="Times New Roman"/>
                <w:lang w:val="es-ES"/>
              </w:rPr>
              <w:t>á</w:t>
            </w:r>
            <w:r w:rsidRPr="00EA1786">
              <w:rPr>
                <w:rFonts w:ascii="Times New Roman" w:hAnsi="Times New Roman" w:cs="Times New Roman"/>
              </w:rPr>
              <w:t>g. 125</w:t>
            </w:r>
          </w:p>
          <w:p w14:paraId="50318640" w14:textId="5AFDBEF8" w:rsidR="00F47825" w:rsidRPr="00EA1786" w:rsidRDefault="00C976A3" w:rsidP="00C976A3">
            <w:pPr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t xml:space="preserve">  Aplicación C pág. 126</w:t>
            </w:r>
          </w:p>
        </w:tc>
        <w:tc>
          <w:tcPr>
            <w:tcW w:w="3227" w:type="dxa"/>
            <w:gridSpan w:val="3"/>
          </w:tcPr>
          <w:p w14:paraId="3534956E" w14:textId="77777777" w:rsidR="00C16036" w:rsidRPr="00EA1786" w:rsidRDefault="00C16036" w:rsidP="00C16036">
            <w:pPr>
              <w:jc w:val="right"/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t>Don Quijote páginas 11- 14</w:t>
            </w:r>
          </w:p>
          <w:p w14:paraId="0E8B3863" w14:textId="0E077D78" w:rsidR="00C16036" w:rsidRPr="00EA1786" w:rsidRDefault="00C16036" w:rsidP="00C16036">
            <w:pPr>
              <w:jc w:val="right"/>
              <w:rPr>
                <w:rFonts w:ascii="Times New Roman" w:hAnsi="Times New Roman" w:cs="Times New Roman"/>
              </w:rPr>
            </w:pPr>
          </w:p>
          <w:p w14:paraId="476BCB6D" w14:textId="1F453AE8" w:rsidR="00C00D7B" w:rsidRPr="00EA1786" w:rsidRDefault="00FA3F8A" w:rsidP="008854FD">
            <w:pPr>
              <w:jc w:val="right"/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6036" w:rsidRPr="00EA1786" w14:paraId="15FA34C4" w14:textId="77777777" w:rsidTr="002C7E0B">
        <w:tc>
          <w:tcPr>
            <w:tcW w:w="1826" w:type="dxa"/>
            <w:gridSpan w:val="2"/>
          </w:tcPr>
          <w:p w14:paraId="32F2BE7B" w14:textId="77777777" w:rsidR="00C00D7B" w:rsidRPr="00EA1786" w:rsidRDefault="00C00D7B" w:rsidP="00541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3"/>
          </w:tcPr>
          <w:p w14:paraId="25823C3E" w14:textId="5E7FF466" w:rsidR="00C00D7B" w:rsidRPr="006E38C1" w:rsidRDefault="00EA1786" w:rsidP="00541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8C1">
              <w:rPr>
                <w:rFonts w:ascii="Times New Roman" w:hAnsi="Times New Roman" w:cs="Times New Roman"/>
                <w:b/>
              </w:rPr>
              <w:t>Gramática</w:t>
            </w:r>
          </w:p>
        </w:tc>
        <w:tc>
          <w:tcPr>
            <w:tcW w:w="3211" w:type="dxa"/>
          </w:tcPr>
          <w:p w14:paraId="104DDBE9" w14:textId="1F0D9AB8" w:rsidR="00C00D7B" w:rsidRPr="006E38C1" w:rsidRDefault="00EA1786" w:rsidP="00EA1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8C1">
              <w:rPr>
                <w:rFonts w:ascii="Times New Roman" w:hAnsi="Times New Roman" w:cs="Times New Roman"/>
                <w:b/>
              </w:rPr>
              <w:t>Don Quijote</w:t>
            </w:r>
          </w:p>
        </w:tc>
      </w:tr>
      <w:tr w:rsidR="00C16036" w:rsidRPr="00EA1786" w14:paraId="21D703F6" w14:textId="77777777" w:rsidTr="002C7E0B">
        <w:trPr>
          <w:trHeight w:val="332"/>
        </w:trPr>
        <w:tc>
          <w:tcPr>
            <w:tcW w:w="1826" w:type="dxa"/>
            <w:gridSpan w:val="2"/>
          </w:tcPr>
          <w:p w14:paraId="3AC702BE" w14:textId="60CD5F3C" w:rsidR="00C00D7B" w:rsidRPr="00EA1786" w:rsidRDefault="00595D77" w:rsidP="00541D54">
            <w:pPr>
              <w:rPr>
                <w:rFonts w:ascii="Times New Roman" w:hAnsi="Times New Roman" w:cs="Times New Roman"/>
              </w:rPr>
            </w:pPr>
            <w:proofErr w:type="spellStart"/>
            <w:r w:rsidRPr="00EA1786">
              <w:rPr>
                <w:rFonts w:ascii="Times New Roman" w:hAnsi="Times New Roman" w:cs="Times New Roman"/>
              </w:rPr>
              <w:t>Monday</w:t>
            </w:r>
            <w:proofErr w:type="spellEnd"/>
          </w:p>
        </w:tc>
        <w:tc>
          <w:tcPr>
            <w:tcW w:w="3819" w:type="dxa"/>
            <w:gridSpan w:val="3"/>
          </w:tcPr>
          <w:p w14:paraId="79306DCA" w14:textId="2E13C7D4" w:rsidR="00AE59B1" w:rsidRPr="00EA1786" w:rsidRDefault="000B5BAC" w:rsidP="00541D54">
            <w:pPr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 xml:space="preserve">Definimos los temas para las presentaciones orales. Hacemos repaso de la gramática. </w:t>
            </w:r>
          </w:p>
        </w:tc>
        <w:tc>
          <w:tcPr>
            <w:tcW w:w="3211" w:type="dxa"/>
          </w:tcPr>
          <w:p w14:paraId="3DF1A0C3" w14:textId="1FDD2A4F" w:rsidR="00C16036" w:rsidRPr="00EA1786" w:rsidRDefault="00EA1786" w:rsidP="00C160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 Quijote páginas 15- 24</w:t>
            </w:r>
          </w:p>
          <w:p w14:paraId="79B12171" w14:textId="4336CF37" w:rsidR="00C16036" w:rsidRPr="00EA1786" w:rsidRDefault="00C16036" w:rsidP="00C16036">
            <w:pPr>
              <w:jc w:val="right"/>
              <w:rPr>
                <w:rFonts w:ascii="Times New Roman" w:hAnsi="Times New Roman" w:cs="Times New Roman"/>
              </w:rPr>
            </w:pPr>
          </w:p>
          <w:p w14:paraId="232C44D2" w14:textId="3CD7F09F" w:rsidR="00503690" w:rsidRPr="00EA1786" w:rsidRDefault="00C16036" w:rsidP="00C16036">
            <w:pPr>
              <w:jc w:val="right"/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t xml:space="preserve"> </w:t>
            </w:r>
          </w:p>
          <w:p w14:paraId="51F0E6E7" w14:textId="07A5D983" w:rsidR="00C00D7B" w:rsidRPr="00EA1786" w:rsidRDefault="00C00D7B" w:rsidP="009826F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16036" w:rsidRPr="00EA1786" w14:paraId="3A5834A2" w14:textId="77777777" w:rsidTr="002C7E0B">
        <w:tc>
          <w:tcPr>
            <w:tcW w:w="1826" w:type="dxa"/>
            <w:gridSpan w:val="2"/>
          </w:tcPr>
          <w:p w14:paraId="50BFB840" w14:textId="76C0BB37" w:rsidR="00C00D7B" w:rsidRPr="00EA1786" w:rsidRDefault="00C00D7B" w:rsidP="00541D54">
            <w:pPr>
              <w:rPr>
                <w:rFonts w:ascii="Times New Roman" w:hAnsi="Times New Roman" w:cs="Times New Roman"/>
              </w:rPr>
            </w:pPr>
            <w:proofErr w:type="spellStart"/>
            <w:r w:rsidRPr="00EA1786">
              <w:rPr>
                <w:rFonts w:ascii="Times New Roman" w:hAnsi="Times New Roman" w:cs="Times New Roman"/>
              </w:rPr>
              <w:t>Tuesday</w:t>
            </w:r>
            <w:proofErr w:type="spellEnd"/>
          </w:p>
        </w:tc>
        <w:tc>
          <w:tcPr>
            <w:tcW w:w="3819" w:type="dxa"/>
            <w:gridSpan w:val="3"/>
          </w:tcPr>
          <w:p w14:paraId="6963B917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n-US"/>
              </w:rPr>
            </w:pPr>
            <w:r w:rsidRPr="00EA1786">
              <w:rPr>
                <w:rFonts w:ascii="Times New Roman" w:hAnsi="Times New Roman" w:cs="Times New Roman"/>
                <w:lang w:val="en-US"/>
              </w:rPr>
              <w:t>Subjunctive:</w:t>
            </w:r>
          </w:p>
          <w:p w14:paraId="31C09DAB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n-US"/>
              </w:rPr>
            </w:pPr>
            <w:r w:rsidRPr="00EA1786">
              <w:rPr>
                <w:rFonts w:ascii="Times New Roman" w:hAnsi="Times New Roman" w:cs="Times New Roman"/>
                <w:lang w:val="en-US"/>
              </w:rPr>
              <w:t xml:space="preserve">- Relative Clauses 1 and 3 </w:t>
            </w:r>
          </w:p>
          <w:p w14:paraId="456D7BB1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A1786">
              <w:rPr>
                <w:rFonts w:ascii="Times New Roman" w:hAnsi="Times New Roman" w:cs="Times New Roman"/>
                <w:lang w:val="en-US"/>
              </w:rPr>
              <w:t>Páginas</w:t>
            </w:r>
            <w:proofErr w:type="spellEnd"/>
            <w:r w:rsidRPr="00EA1786">
              <w:rPr>
                <w:rFonts w:ascii="Times New Roman" w:hAnsi="Times New Roman" w:cs="Times New Roman"/>
                <w:lang w:val="en-US"/>
              </w:rPr>
              <w:t xml:space="preserve"> 126-127 / 129</w:t>
            </w:r>
          </w:p>
          <w:p w14:paraId="142F1596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Aplicación A pág. 127</w:t>
            </w:r>
          </w:p>
          <w:p w14:paraId="039E6387" w14:textId="6D5BDEA0" w:rsidR="00F47825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Aplicación C pág. 130</w:t>
            </w:r>
          </w:p>
        </w:tc>
        <w:tc>
          <w:tcPr>
            <w:tcW w:w="3211" w:type="dxa"/>
          </w:tcPr>
          <w:p w14:paraId="6F0FB7B6" w14:textId="19DBD648" w:rsidR="00C16036" w:rsidRPr="00EA1786" w:rsidRDefault="00C16036" w:rsidP="009826F0">
            <w:pPr>
              <w:jc w:val="right"/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t>Don Quijote páginas</w:t>
            </w:r>
            <w:r w:rsidR="00EA1786">
              <w:rPr>
                <w:rFonts w:ascii="Times New Roman" w:hAnsi="Times New Roman" w:cs="Times New Roman"/>
              </w:rPr>
              <w:t xml:space="preserve"> </w:t>
            </w:r>
            <w:r w:rsidR="00EA1786" w:rsidRPr="00EA1786">
              <w:rPr>
                <w:rFonts w:ascii="Times New Roman" w:hAnsi="Times New Roman" w:cs="Times New Roman"/>
              </w:rPr>
              <w:t>25- 30</w:t>
            </w:r>
            <w:r w:rsidR="00EA1786">
              <w:rPr>
                <w:rFonts w:ascii="Times New Roman" w:hAnsi="Times New Roman" w:cs="Times New Roman"/>
              </w:rPr>
              <w:t xml:space="preserve"> </w:t>
            </w:r>
          </w:p>
          <w:p w14:paraId="7BEC7BD9" w14:textId="7714941E" w:rsidR="00C00D7B" w:rsidRPr="00EA1786" w:rsidRDefault="00C00D7B" w:rsidP="00C160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16036" w:rsidRPr="00EA1786" w14:paraId="182BABF6" w14:textId="77777777" w:rsidTr="00EA1786">
        <w:trPr>
          <w:trHeight w:val="1943"/>
        </w:trPr>
        <w:tc>
          <w:tcPr>
            <w:tcW w:w="1826" w:type="dxa"/>
            <w:gridSpan w:val="2"/>
          </w:tcPr>
          <w:p w14:paraId="64E80DFB" w14:textId="728A1762" w:rsidR="00C00D7B" w:rsidRPr="00EA1786" w:rsidRDefault="00595D77" w:rsidP="00541D54">
            <w:pPr>
              <w:rPr>
                <w:rFonts w:ascii="Times New Roman" w:hAnsi="Times New Roman" w:cs="Times New Roman"/>
              </w:rPr>
            </w:pPr>
            <w:proofErr w:type="spellStart"/>
            <w:r w:rsidRPr="00EA1786">
              <w:rPr>
                <w:rFonts w:ascii="Times New Roman" w:hAnsi="Times New Roman" w:cs="Times New Roman"/>
              </w:rPr>
              <w:t>Wednesday</w:t>
            </w:r>
            <w:proofErr w:type="spellEnd"/>
          </w:p>
        </w:tc>
        <w:tc>
          <w:tcPr>
            <w:tcW w:w="3819" w:type="dxa"/>
            <w:gridSpan w:val="3"/>
          </w:tcPr>
          <w:p w14:paraId="6C5E934C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Subjuntive:</w:t>
            </w:r>
          </w:p>
          <w:p w14:paraId="0345CEB6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 xml:space="preserve">- Adverbial </w:t>
            </w:r>
            <w:proofErr w:type="spellStart"/>
            <w:r w:rsidRPr="00EA1786">
              <w:rPr>
                <w:rFonts w:ascii="Times New Roman" w:hAnsi="Times New Roman" w:cs="Times New Roman"/>
                <w:lang w:val="es-ES"/>
              </w:rPr>
              <w:t>Clauses</w:t>
            </w:r>
            <w:proofErr w:type="spellEnd"/>
          </w:p>
          <w:p w14:paraId="2817D896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Páginas 148-150</w:t>
            </w:r>
          </w:p>
          <w:p w14:paraId="35DCBC60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Aplicación A págs. 150-151</w:t>
            </w:r>
          </w:p>
          <w:p w14:paraId="70337D19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Aplicación C pág. 151</w:t>
            </w:r>
          </w:p>
          <w:p w14:paraId="02531A34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Aplicación D pág. 151</w:t>
            </w:r>
          </w:p>
          <w:p w14:paraId="3AA1334A" w14:textId="4920E294" w:rsidR="00C00D7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Aplicación E pág. 152</w:t>
            </w:r>
          </w:p>
        </w:tc>
        <w:tc>
          <w:tcPr>
            <w:tcW w:w="3211" w:type="dxa"/>
          </w:tcPr>
          <w:p w14:paraId="523341EF" w14:textId="33E00702" w:rsidR="00C16036" w:rsidRPr="00EA1786" w:rsidRDefault="00EA1786" w:rsidP="00C160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 Quijote páginas 31-34</w:t>
            </w:r>
          </w:p>
          <w:p w14:paraId="13754113" w14:textId="0DA12F9F" w:rsidR="00C16036" w:rsidRPr="00EA1786" w:rsidRDefault="00C16036" w:rsidP="00C16036">
            <w:pPr>
              <w:jc w:val="right"/>
              <w:rPr>
                <w:rFonts w:ascii="Times New Roman" w:hAnsi="Times New Roman" w:cs="Times New Roman"/>
              </w:rPr>
            </w:pPr>
          </w:p>
          <w:p w14:paraId="55397433" w14:textId="11AC6C59" w:rsidR="00C00D7B" w:rsidRPr="00EA1786" w:rsidRDefault="00C00D7B" w:rsidP="00C160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16036" w:rsidRPr="00EA1786" w14:paraId="05735EAD" w14:textId="77777777" w:rsidTr="002C7E0B">
        <w:tc>
          <w:tcPr>
            <w:tcW w:w="1826" w:type="dxa"/>
            <w:gridSpan w:val="2"/>
          </w:tcPr>
          <w:p w14:paraId="5E70B144" w14:textId="2E61EE35" w:rsidR="00C00D7B" w:rsidRPr="00EA1786" w:rsidRDefault="00C00D7B" w:rsidP="00541D54">
            <w:pPr>
              <w:rPr>
                <w:rFonts w:ascii="Times New Roman" w:hAnsi="Times New Roman" w:cs="Times New Roman"/>
              </w:rPr>
            </w:pPr>
            <w:proofErr w:type="spellStart"/>
            <w:r w:rsidRPr="00EA1786">
              <w:rPr>
                <w:rFonts w:ascii="Times New Roman" w:hAnsi="Times New Roman" w:cs="Times New Roman"/>
              </w:rPr>
              <w:t>Thursday</w:t>
            </w:r>
            <w:proofErr w:type="spellEnd"/>
          </w:p>
        </w:tc>
        <w:tc>
          <w:tcPr>
            <w:tcW w:w="3819" w:type="dxa"/>
            <w:gridSpan w:val="3"/>
          </w:tcPr>
          <w:p w14:paraId="00AD2D67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 xml:space="preserve">- </w:t>
            </w:r>
            <w:proofErr w:type="spellStart"/>
            <w:r w:rsidRPr="00EA1786">
              <w:rPr>
                <w:rFonts w:ascii="Times New Roman" w:hAnsi="Times New Roman" w:cs="Times New Roman"/>
                <w:lang w:val="es-ES"/>
              </w:rPr>
              <w:t>Conjunctions</w:t>
            </w:r>
            <w:proofErr w:type="spellEnd"/>
            <w:r w:rsidRPr="00EA1786">
              <w:rPr>
                <w:rFonts w:ascii="Times New Roman" w:hAnsi="Times New Roman" w:cs="Times New Roman"/>
                <w:lang w:val="es-ES"/>
              </w:rPr>
              <w:t xml:space="preserve"> of Time</w:t>
            </w:r>
          </w:p>
          <w:p w14:paraId="0EB3765A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Páginas 152-153</w:t>
            </w:r>
          </w:p>
          <w:p w14:paraId="15D01B70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Aplicación A pág. 154</w:t>
            </w:r>
          </w:p>
          <w:p w14:paraId="244D60AF" w14:textId="6BB95444" w:rsidR="00F47825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Aplicación B pág. 154</w:t>
            </w:r>
          </w:p>
        </w:tc>
        <w:tc>
          <w:tcPr>
            <w:tcW w:w="3211" w:type="dxa"/>
          </w:tcPr>
          <w:p w14:paraId="3E56E014" w14:textId="39143693" w:rsidR="00C16036" w:rsidRPr="00EA1786" w:rsidRDefault="007208B9" w:rsidP="00C16036">
            <w:pPr>
              <w:jc w:val="right"/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t xml:space="preserve"> </w:t>
            </w:r>
            <w:r w:rsidR="00EA1786">
              <w:rPr>
                <w:rFonts w:ascii="Times New Roman" w:hAnsi="Times New Roman" w:cs="Times New Roman"/>
              </w:rPr>
              <w:t>Don Quijote páginas 35-43</w:t>
            </w:r>
          </w:p>
          <w:p w14:paraId="25DF2E04" w14:textId="7BACA7CC" w:rsidR="00C16036" w:rsidRPr="00EA1786" w:rsidRDefault="00C16036" w:rsidP="00C16036">
            <w:pPr>
              <w:jc w:val="right"/>
              <w:rPr>
                <w:rFonts w:ascii="Times New Roman" w:hAnsi="Times New Roman" w:cs="Times New Roman"/>
              </w:rPr>
            </w:pPr>
          </w:p>
          <w:p w14:paraId="4782F164" w14:textId="3F722800" w:rsidR="008854FD" w:rsidRPr="00EA1786" w:rsidRDefault="008854FD" w:rsidP="00541D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16036" w:rsidRPr="00EA1786" w14:paraId="759C17A9" w14:textId="77777777" w:rsidTr="002C7E0B">
        <w:tc>
          <w:tcPr>
            <w:tcW w:w="1826" w:type="dxa"/>
            <w:gridSpan w:val="2"/>
          </w:tcPr>
          <w:p w14:paraId="3603C20E" w14:textId="5555326A" w:rsidR="00C00D7B" w:rsidRPr="00EA1786" w:rsidRDefault="00C00D7B" w:rsidP="00541D54">
            <w:pPr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3819" w:type="dxa"/>
            <w:gridSpan w:val="3"/>
          </w:tcPr>
          <w:p w14:paraId="1AC7E94C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 xml:space="preserve">– </w:t>
            </w:r>
            <w:proofErr w:type="spellStart"/>
            <w:r w:rsidRPr="00EA1786">
              <w:rPr>
                <w:rFonts w:ascii="Times New Roman" w:hAnsi="Times New Roman" w:cs="Times New Roman"/>
                <w:lang w:val="es-ES"/>
              </w:rPr>
              <w:t>Clauses</w:t>
            </w:r>
            <w:proofErr w:type="spellEnd"/>
            <w:r w:rsidRPr="00EA178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EA1786">
              <w:rPr>
                <w:rFonts w:ascii="Times New Roman" w:hAnsi="Times New Roman" w:cs="Times New Roman"/>
                <w:lang w:val="es-ES"/>
              </w:rPr>
              <w:t>with</w:t>
            </w:r>
            <w:proofErr w:type="spellEnd"/>
            <w:r w:rsidRPr="00EA178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EA1786">
              <w:rPr>
                <w:rFonts w:ascii="Times New Roman" w:hAnsi="Times New Roman" w:cs="Times New Roman"/>
                <w:lang w:val="es-ES"/>
              </w:rPr>
              <w:t>if</w:t>
            </w:r>
            <w:proofErr w:type="spellEnd"/>
          </w:p>
          <w:p w14:paraId="024DB798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Páginas 155-157</w:t>
            </w:r>
          </w:p>
          <w:p w14:paraId="7A88F16C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Aplicación A pág. 157</w:t>
            </w:r>
          </w:p>
          <w:p w14:paraId="72A2A6B5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Aplicación D pág. 158</w:t>
            </w:r>
          </w:p>
          <w:p w14:paraId="49385732" w14:textId="64E262DD" w:rsidR="00627179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Aplicación E pág. 158</w:t>
            </w:r>
          </w:p>
        </w:tc>
        <w:tc>
          <w:tcPr>
            <w:tcW w:w="3211" w:type="dxa"/>
          </w:tcPr>
          <w:p w14:paraId="197562BE" w14:textId="2C6B2D9C" w:rsidR="00C16036" w:rsidRPr="00EA1786" w:rsidRDefault="00EA1786" w:rsidP="00C160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 Quijote páginas 44-50</w:t>
            </w:r>
          </w:p>
          <w:p w14:paraId="1175F747" w14:textId="358336A2" w:rsidR="00C00D7B" w:rsidRPr="00EA1786" w:rsidRDefault="00C00D7B" w:rsidP="002C7E0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16036" w:rsidRPr="00EA1786" w14:paraId="50A905D9" w14:textId="77777777" w:rsidTr="00885EAE">
        <w:tc>
          <w:tcPr>
            <w:tcW w:w="1828" w:type="dxa"/>
            <w:gridSpan w:val="2"/>
          </w:tcPr>
          <w:p w14:paraId="48DACD4A" w14:textId="77777777" w:rsidR="00C00D7B" w:rsidRPr="00EA1786" w:rsidRDefault="00C00D7B" w:rsidP="00541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2"/>
          </w:tcPr>
          <w:p w14:paraId="0D0270C5" w14:textId="6DCFCFE2" w:rsidR="00C00D7B" w:rsidRPr="006E38C1" w:rsidRDefault="00EA1786" w:rsidP="00541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8C1">
              <w:rPr>
                <w:rFonts w:ascii="Times New Roman" w:hAnsi="Times New Roman" w:cs="Times New Roman"/>
                <w:b/>
              </w:rPr>
              <w:t>Gramática</w:t>
            </w:r>
          </w:p>
        </w:tc>
        <w:tc>
          <w:tcPr>
            <w:tcW w:w="3218" w:type="dxa"/>
            <w:gridSpan w:val="2"/>
          </w:tcPr>
          <w:p w14:paraId="31ACE3B9" w14:textId="67F5572E" w:rsidR="00C00D7B" w:rsidRPr="006E38C1" w:rsidRDefault="00EA1786" w:rsidP="00EA1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8C1">
              <w:rPr>
                <w:rFonts w:ascii="Times New Roman" w:hAnsi="Times New Roman" w:cs="Times New Roman"/>
                <w:b/>
              </w:rPr>
              <w:t>Don Quijote</w:t>
            </w:r>
          </w:p>
        </w:tc>
      </w:tr>
      <w:tr w:rsidR="00C16036" w:rsidRPr="00EA1786" w14:paraId="437D0B0C" w14:textId="77777777" w:rsidTr="00885EAE">
        <w:trPr>
          <w:trHeight w:val="52"/>
        </w:trPr>
        <w:tc>
          <w:tcPr>
            <w:tcW w:w="1828" w:type="dxa"/>
            <w:gridSpan w:val="2"/>
          </w:tcPr>
          <w:p w14:paraId="7F524745" w14:textId="24CF282F" w:rsidR="00C00D7B" w:rsidRPr="00EA1786" w:rsidRDefault="00916F1E" w:rsidP="00541D54">
            <w:pPr>
              <w:rPr>
                <w:rFonts w:ascii="Times New Roman" w:hAnsi="Times New Roman" w:cs="Times New Roman"/>
              </w:rPr>
            </w:pPr>
            <w:proofErr w:type="spellStart"/>
            <w:r w:rsidRPr="00EA1786">
              <w:rPr>
                <w:rFonts w:ascii="Times New Roman" w:hAnsi="Times New Roman" w:cs="Times New Roman"/>
              </w:rPr>
              <w:t>Monday</w:t>
            </w:r>
            <w:proofErr w:type="spellEnd"/>
          </w:p>
        </w:tc>
        <w:tc>
          <w:tcPr>
            <w:tcW w:w="3810" w:type="dxa"/>
            <w:gridSpan w:val="2"/>
          </w:tcPr>
          <w:p w14:paraId="7606E063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- Future Tense</w:t>
            </w:r>
          </w:p>
          <w:p w14:paraId="00DB3CB1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Páginas 288-289</w:t>
            </w:r>
          </w:p>
          <w:p w14:paraId="75B3F630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Aplicación A pág. 290</w:t>
            </w:r>
          </w:p>
          <w:p w14:paraId="13F88FDE" w14:textId="77777777" w:rsidR="002C7E0B" w:rsidRPr="00EA1786" w:rsidRDefault="002C7E0B" w:rsidP="002C7E0B">
            <w:pPr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t>- Condicional Tense</w:t>
            </w:r>
          </w:p>
          <w:p w14:paraId="41B40367" w14:textId="77777777" w:rsidR="002C7E0B" w:rsidRPr="00EA1786" w:rsidRDefault="002C7E0B" w:rsidP="002C7E0B">
            <w:pPr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t>Páginas 290-291</w:t>
            </w:r>
          </w:p>
          <w:p w14:paraId="1886428F" w14:textId="31F35265" w:rsidR="00F47825" w:rsidRPr="00EA1786" w:rsidRDefault="002C7E0B" w:rsidP="002C7E0B">
            <w:pPr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t>Aplicación A pág. 291</w:t>
            </w:r>
            <w:r w:rsidR="00F47825" w:rsidRPr="00EA17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8" w:type="dxa"/>
            <w:gridSpan w:val="2"/>
          </w:tcPr>
          <w:p w14:paraId="254AD93F" w14:textId="7360D4AD" w:rsidR="00C00D7B" w:rsidRPr="00EA1786" w:rsidRDefault="00EA1786" w:rsidP="00EA17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 Quijote páginas 55-59</w:t>
            </w:r>
          </w:p>
        </w:tc>
      </w:tr>
      <w:tr w:rsidR="00C16036" w:rsidRPr="00EA1786" w14:paraId="77AACA05" w14:textId="77777777" w:rsidTr="00885EAE">
        <w:tc>
          <w:tcPr>
            <w:tcW w:w="1828" w:type="dxa"/>
            <w:gridSpan w:val="2"/>
          </w:tcPr>
          <w:p w14:paraId="2F1D97F0" w14:textId="49A572F1" w:rsidR="00C00D7B" w:rsidRPr="00EA1786" w:rsidRDefault="00C00D7B" w:rsidP="00541D54">
            <w:pPr>
              <w:rPr>
                <w:rFonts w:ascii="Times New Roman" w:hAnsi="Times New Roman" w:cs="Times New Roman"/>
              </w:rPr>
            </w:pPr>
            <w:proofErr w:type="spellStart"/>
            <w:r w:rsidRPr="00EA1786">
              <w:rPr>
                <w:rFonts w:ascii="Times New Roman" w:hAnsi="Times New Roman" w:cs="Times New Roman"/>
              </w:rPr>
              <w:t>Tuesda</w:t>
            </w:r>
            <w:r w:rsidR="00E37BA0">
              <w:rPr>
                <w:rFonts w:ascii="Times New Roman" w:hAnsi="Times New Roman" w:cs="Times New Roman"/>
              </w:rPr>
              <w:t>y</w:t>
            </w:r>
            <w:proofErr w:type="spellEnd"/>
          </w:p>
        </w:tc>
        <w:tc>
          <w:tcPr>
            <w:tcW w:w="3810" w:type="dxa"/>
            <w:gridSpan w:val="2"/>
          </w:tcPr>
          <w:p w14:paraId="6938B8E9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 xml:space="preserve">- </w:t>
            </w:r>
            <w:proofErr w:type="spellStart"/>
            <w:r w:rsidRPr="00EA1786">
              <w:rPr>
                <w:rFonts w:ascii="Times New Roman" w:hAnsi="Times New Roman" w:cs="Times New Roman"/>
                <w:lang w:val="es-ES"/>
              </w:rPr>
              <w:t>Conjecture</w:t>
            </w:r>
            <w:proofErr w:type="spellEnd"/>
            <w:r w:rsidRPr="00EA1786">
              <w:rPr>
                <w:rFonts w:ascii="Times New Roman" w:hAnsi="Times New Roman" w:cs="Times New Roman"/>
                <w:lang w:val="es-ES"/>
              </w:rPr>
              <w:t xml:space="preserve"> and </w:t>
            </w:r>
            <w:proofErr w:type="spellStart"/>
            <w:r w:rsidRPr="00EA1786">
              <w:rPr>
                <w:rFonts w:ascii="Times New Roman" w:hAnsi="Times New Roman" w:cs="Times New Roman"/>
                <w:lang w:val="es-ES"/>
              </w:rPr>
              <w:t>Probability</w:t>
            </w:r>
            <w:proofErr w:type="spellEnd"/>
          </w:p>
          <w:p w14:paraId="401AB9B5" w14:textId="77777777" w:rsidR="002C7E0B" w:rsidRPr="00EA1786" w:rsidRDefault="002C7E0B" w:rsidP="002C7E0B">
            <w:pPr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t>Páginas 292-293-294</w:t>
            </w:r>
          </w:p>
          <w:p w14:paraId="5C532048" w14:textId="77777777" w:rsidR="002C7E0B" w:rsidRPr="00EA1786" w:rsidRDefault="002C7E0B" w:rsidP="002C7E0B">
            <w:pPr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t>Aplicación A pág. 293</w:t>
            </w:r>
          </w:p>
          <w:p w14:paraId="6514EC20" w14:textId="77777777" w:rsidR="00F47825" w:rsidRDefault="002C7E0B" w:rsidP="002C7E0B">
            <w:pPr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lastRenderedPageBreak/>
              <w:t>Aplicación B pág. 293</w:t>
            </w:r>
          </w:p>
          <w:p w14:paraId="6EB361C3" w14:textId="77777777" w:rsidR="00306576" w:rsidRPr="00BA686B" w:rsidRDefault="00306576" w:rsidP="00306576">
            <w:pPr>
              <w:rPr>
                <w:rFonts w:ascii="Times New Roman" w:hAnsi="Times New Roman"/>
                <w:i/>
                <w:lang w:val="es-ES"/>
              </w:rPr>
            </w:pPr>
            <w:r w:rsidRPr="00BA686B">
              <w:rPr>
                <w:rFonts w:ascii="Times New Roman" w:hAnsi="Times New Roman"/>
                <w:lang w:val="es-ES"/>
              </w:rPr>
              <w:t xml:space="preserve">- Uses of </w:t>
            </w:r>
            <w:r w:rsidRPr="00BA686B">
              <w:rPr>
                <w:rFonts w:ascii="Times New Roman" w:hAnsi="Times New Roman"/>
                <w:i/>
                <w:lang w:val="es-ES"/>
              </w:rPr>
              <w:t>para</w:t>
            </w:r>
            <w:r w:rsidRPr="00BA686B">
              <w:rPr>
                <w:rFonts w:ascii="Times New Roman" w:hAnsi="Times New Roman"/>
                <w:lang w:val="es-ES"/>
              </w:rPr>
              <w:t xml:space="preserve"> and </w:t>
            </w:r>
            <w:r w:rsidRPr="00BA686B">
              <w:rPr>
                <w:rFonts w:ascii="Times New Roman" w:hAnsi="Times New Roman"/>
                <w:i/>
                <w:lang w:val="es-ES"/>
              </w:rPr>
              <w:t>por</w:t>
            </w:r>
          </w:p>
          <w:p w14:paraId="72BA6362" w14:textId="77777777" w:rsidR="00306576" w:rsidRPr="004A245B" w:rsidRDefault="00306576" w:rsidP="00306576">
            <w:pPr>
              <w:rPr>
                <w:rFonts w:ascii="Times New Roman" w:hAnsi="Times New Roman"/>
              </w:rPr>
            </w:pPr>
            <w:r w:rsidRPr="004A245B">
              <w:rPr>
                <w:rFonts w:ascii="Times New Roman" w:hAnsi="Times New Roman"/>
              </w:rPr>
              <w:t>Páginas 235-241</w:t>
            </w:r>
          </w:p>
          <w:p w14:paraId="73839604" w14:textId="77777777" w:rsidR="00306576" w:rsidRPr="004A245B" w:rsidRDefault="00306576" w:rsidP="00306576">
            <w:pPr>
              <w:rPr>
                <w:rFonts w:ascii="Times New Roman" w:hAnsi="Times New Roman"/>
              </w:rPr>
            </w:pPr>
            <w:r w:rsidRPr="004A245B">
              <w:rPr>
                <w:rFonts w:ascii="Times New Roman" w:hAnsi="Times New Roman"/>
              </w:rPr>
              <w:t>Aplicación A y B pág. 237</w:t>
            </w:r>
          </w:p>
          <w:p w14:paraId="386FB245" w14:textId="1A1F1B8E" w:rsidR="00306576" w:rsidRPr="00EA1786" w:rsidRDefault="00306576" w:rsidP="00306576">
            <w:pPr>
              <w:rPr>
                <w:rFonts w:ascii="Times New Roman" w:hAnsi="Times New Roman" w:cs="Times New Roman"/>
                <w:lang w:val="es-ES"/>
              </w:rPr>
            </w:pPr>
            <w:r w:rsidRPr="004A245B">
              <w:rPr>
                <w:rFonts w:ascii="Times New Roman" w:hAnsi="Times New Roman"/>
              </w:rPr>
              <w:t>Aplicación A y B pág. 240</w:t>
            </w:r>
          </w:p>
        </w:tc>
        <w:tc>
          <w:tcPr>
            <w:tcW w:w="3218" w:type="dxa"/>
            <w:gridSpan w:val="2"/>
          </w:tcPr>
          <w:p w14:paraId="1E81960F" w14:textId="7DE89D1B" w:rsidR="00C16036" w:rsidRPr="00EA1786" w:rsidRDefault="00EA1786" w:rsidP="00541D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Don Quijote páginas 60-64</w:t>
            </w:r>
          </w:p>
          <w:p w14:paraId="3016D9B5" w14:textId="6100DB11" w:rsidR="00885EAE" w:rsidRPr="00EA1786" w:rsidRDefault="00885EAE" w:rsidP="00C160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16036" w:rsidRPr="00EA1786" w14:paraId="4E50133D" w14:textId="77777777" w:rsidTr="00885EAE">
        <w:tc>
          <w:tcPr>
            <w:tcW w:w="1828" w:type="dxa"/>
            <w:gridSpan w:val="2"/>
          </w:tcPr>
          <w:p w14:paraId="6E1516C7" w14:textId="53E7A4E0" w:rsidR="00C00D7B" w:rsidRPr="00EA1786" w:rsidRDefault="00E37BA0" w:rsidP="00541D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Wednesday</w:t>
            </w:r>
            <w:proofErr w:type="spellEnd"/>
            <w:r w:rsidR="00C00D7B" w:rsidRPr="00EA17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10" w:type="dxa"/>
            <w:gridSpan w:val="2"/>
          </w:tcPr>
          <w:p w14:paraId="48B3924D" w14:textId="77777777" w:rsidR="002C7E0B" w:rsidRPr="00EA1786" w:rsidRDefault="002C7E0B" w:rsidP="002C7E0B">
            <w:pPr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A1786">
              <w:rPr>
                <w:rFonts w:ascii="Times New Roman" w:hAnsi="Times New Roman" w:cs="Times New Roman"/>
              </w:rPr>
              <w:t>Verbs</w:t>
            </w:r>
            <w:proofErr w:type="spellEnd"/>
            <w:r w:rsidRPr="00EA1786">
              <w:rPr>
                <w:rFonts w:ascii="Times New Roman" w:hAnsi="Times New Roman" w:cs="Times New Roman"/>
              </w:rPr>
              <w:t xml:space="preserve"> Used </w:t>
            </w:r>
            <w:proofErr w:type="spellStart"/>
            <w:r w:rsidRPr="00EA1786">
              <w:rPr>
                <w:rFonts w:ascii="Times New Roman" w:hAnsi="Times New Roman" w:cs="Times New Roman"/>
              </w:rPr>
              <w:t>Reflexively</w:t>
            </w:r>
            <w:proofErr w:type="spellEnd"/>
            <w:r w:rsidRPr="00EA1786">
              <w:rPr>
                <w:rFonts w:ascii="Times New Roman" w:hAnsi="Times New Roman" w:cs="Times New Roman"/>
              </w:rPr>
              <w:t xml:space="preserve"> </w:t>
            </w:r>
          </w:p>
          <w:p w14:paraId="2C006472" w14:textId="77777777" w:rsidR="002C7E0B" w:rsidRPr="00EA1786" w:rsidRDefault="002C7E0B" w:rsidP="002C7E0B">
            <w:pPr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t>Páginas 319-322</w:t>
            </w:r>
          </w:p>
          <w:p w14:paraId="3C05C825" w14:textId="261A4667" w:rsidR="00F47825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</w:rPr>
              <w:t>Aplicación A pág. 322</w:t>
            </w:r>
          </w:p>
        </w:tc>
        <w:tc>
          <w:tcPr>
            <w:tcW w:w="3218" w:type="dxa"/>
            <w:gridSpan w:val="2"/>
          </w:tcPr>
          <w:p w14:paraId="1B82AC43" w14:textId="31A4507F" w:rsidR="00C16036" w:rsidRPr="00EA1786" w:rsidRDefault="00EA1786" w:rsidP="00C160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 Quijote páginas 65-69</w:t>
            </w:r>
          </w:p>
          <w:p w14:paraId="7F173B89" w14:textId="0B6D67FA" w:rsidR="00C16036" w:rsidRPr="00EA1786" w:rsidRDefault="00C16036" w:rsidP="00C16036">
            <w:pPr>
              <w:jc w:val="right"/>
              <w:rPr>
                <w:rFonts w:ascii="Times New Roman" w:hAnsi="Times New Roman" w:cs="Times New Roman"/>
              </w:rPr>
            </w:pPr>
          </w:p>
          <w:p w14:paraId="4AB9A086" w14:textId="227F1891" w:rsidR="00C00D7B" w:rsidRPr="00EA1786" w:rsidRDefault="00C00D7B" w:rsidP="00C160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16036" w:rsidRPr="00EA1786" w14:paraId="1CB66930" w14:textId="77777777" w:rsidTr="00885EAE">
        <w:tc>
          <w:tcPr>
            <w:tcW w:w="1828" w:type="dxa"/>
            <w:gridSpan w:val="2"/>
          </w:tcPr>
          <w:p w14:paraId="70FEEDD7" w14:textId="20C4A746" w:rsidR="00C00D7B" w:rsidRPr="00EA1786" w:rsidRDefault="00F10EB0" w:rsidP="00541D54">
            <w:pPr>
              <w:rPr>
                <w:rFonts w:ascii="Times New Roman" w:hAnsi="Times New Roman" w:cs="Times New Roman"/>
              </w:rPr>
            </w:pPr>
            <w:proofErr w:type="spellStart"/>
            <w:r w:rsidRPr="00EA1786">
              <w:rPr>
                <w:rFonts w:ascii="Times New Roman" w:hAnsi="Times New Roman" w:cs="Times New Roman"/>
              </w:rPr>
              <w:t>Thursday</w:t>
            </w:r>
            <w:proofErr w:type="spellEnd"/>
          </w:p>
        </w:tc>
        <w:tc>
          <w:tcPr>
            <w:tcW w:w="3810" w:type="dxa"/>
            <w:gridSpan w:val="2"/>
          </w:tcPr>
          <w:p w14:paraId="34B763C6" w14:textId="77777777" w:rsidR="00C00D7B" w:rsidRPr="00EA1786" w:rsidRDefault="00C16036" w:rsidP="00541D54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 xml:space="preserve">Presentaciones orales sobre la cultura y/o historia de México. 15 minutos por grupo. Sin notas.  </w:t>
            </w:r>
          </w:p>
          <w:p w14:paraId="6C7C28F8" w14:textId="3BCF9F39" w:rsidR="002C7E0B" w:rsidRPr="00EA1786" w:rsidRDefault="002C7E0B" w:rsidP="00541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gridSpan w:val="2"/>
          </w:tcPr>
          <w:p w14:paraId="35EDB938" w14:textId="3AF4D97B" w:rsidR="00C16036" w:rsidRPr="00EA1786" w:rsidRDefault="00704E4B" w:rsidP="00C16036">
            <w:pPr>
              <w:jc w:val="right"/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t>Conclusiones y evaluaciones finales</w:t>
            </w:r>
          </w:p>
          <w:p w14:paraId="7BE75CB3" w14:textId="3F470DA0" w:rsidR="00C16036" w:rsidRPr="00EA1786" w:rsidRDefault="00C16036" w:rsidP="00C16036">
            <w:pPr>
              <w:jc w:val="right"/>
              <w:rPr>
                <w:rFonts w:ascii="Times New Roman" w:hAnsi="Times New Roman" w:cs="Times New Roman"/>
              </w:rPr>
            </w:pPr>
          </w:p>
          <w:p w14:paraId="723CAC99" w14:textId="107A4F76" w:rsidR="00C00D7B" w:rsidRPr="00EA1786" w:rsidRDefault="00C00D7B" w:rsidP="000B5BA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9878142" w14:textId="77777777" w:rsidR="00E37BA0" w:rsidRDefault="00E37BA0" w:rsidP="00163F4F">
      <w:pPr>
        <w:rPr>
          <w:rFonts w:ascii="Noteworthy Light" w:hAnsi="Noteworthy Light"/>
        </w:rPr>
      </w:pPr>
    </w:p>
    <w:p w14:paraId="040ADA4E" w14:textId="39CAD1FE" w:rsidR="00461440" w:rsidRPr="00720B7E" w:rsidRDefault="00461440" w:rsidP="00F450BC">
      <w:pPr>
        <w:jc w:val="center"/>
        <w:rPr>
          <w:rFonts w:ascii="Noteworthy Light" w:hAnsi="Noteworthy Light"/>
          <w:lang w:val="en-US"/>
        </w:rPr>
      </w:pPr>
      <w:r w:rsidRPr="00600910">
        <w:rPr>
          <w:rFonts w:ascii="Noteworthy Light" w:hAnsi="Noteworthy Light"/>
          <w:b/>
          <w:lang w:val="en-US"/>
        </w:rPr>
        <w:t>NOTE: I will let you know in advance if the class calendar is modified</w:t>
      </w:r>
      <w:r w:rsidRPr="00720B7E">
        <w:rPr>
          <w:rFonts w:ascii="Noteworthy Light" w:hAnsi="Noteworthy Light"/>
          <w:lang w:val="en-US"/>
        </w:rPr>
        <w:t>.</w:t>
      </w:r>
    </w:p>
    <w:p w14:paraId="62816B0B" w14:textId="77777777" w:rsidR="00F450BC" w:rsidRPr="00720B7E" w:rsidRDefault="00F450BC">
      <w:pPr>
        <w:rPr>
          <w:rFonts w:ascii="Noteworthy Light" w:hAnsi="Noteworthy Light"/>
          <w:lang w:val="en-US"/>
        </w:rPr>
      </w:pPr>
    </w:p>
    <w:p w14:paraId="199A90CE" w14:textId="7DBF4990" w:rsidR="00787F8C" w:rsidRPr="00F450BC" w:rsidRDefault="007F22C0" w:rsidP="00787F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SPAN 302</w:t>
      </w:r>
      <w:r w:rsidR="00787F8C" w:rsidRPr="00F450BC">
        <w:rPr>
          <w:rFonts w:ascii="Times New Roman" w:hAnsi="Times New Roman"/>
          <w:b/>
          <w:bCs/>
          <w:lang w:val="en-US"/>
        </w:rPr>
        <w:t xml:space="preserve"> follows the Communication and Humanities GURs</w:t>
      </w:r>
    </w:p>
    <w:p w14:paraId="59B1F498" w14:textId="77777777" w:rsidR="00787F8C" w:rsidRPr="00F450BC" w:rsidRDefault="00787F8C" w:rsidP="00787F8C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en-US"/>
        </w:rPr>
      </w:pPr>
    </w:p>
    <w:p w14:paraId="1B0154AF" w14:textId="77777777" w:rsidR="00787F8C" w:rsidRPr="00F450BC" w:rsidRDefault="00787F8C" w:rsidP="00787F8C">
      <w:pPr>
        <w:rPr>
          <w:rFonts w:ascii="Times New Roman" w:hAnsi="Times New Roman"/>
          <w:bCs/>
          <w:lang w:val="en-US"/>
        </w:rPr>
      </w:pPr>
      <w:r w:rsidRPr="00F450BC">
        <w:rPr>
          <w:rFonts w:ascii="Times New Roman" w:hAnsi="Times New Roman"/>
          <w:bCs/>
          <w:lang w:val="en-US"/>
        </w:rPr>
        <w:t xml:space="preserve">"As a Humanities (or Communication, or ACGM, or BCGM) GUR, this course develops abilities that will help the student: </w:t>
      </w:r>
      <w:r w:rsidRPr="00F450BC">
        <w:rPr>
          <w:rFonts w:ascii="Times New Roman" w:hAnsi="Times New Roman"/>
          <w:b/>
          <w:bCs/>
          <w:lang w:val="en-US"/>
        </w:rPr>
        <w:t>a</w:t>
      </w:r>
      <w:r w:rsidRPr="00F450BC">
        <w:rPr>
          <w:rFonts w:ascii="Times New Roman" w:hAnsi="Times New Roman"/>
          <w:bCs/>
          <w:lang w:val="en-US"/>
        </w:rPr>
        <w:t xml:space="preserve">) Analyze and communicate ideas effectively in oral, written, and visual forms; </w:t>
      </w:r>
      <w:r w:rsidRPr="00F450BC">
        <w:rPr>
          <w:rFonts w:ascii="Times New Roman" w:hAnsi="Times New Roman"/>
          <w:b/>
          <w:bCs/>
          <w:lang w:val="en-US"/>
        </w:rPr>
        <w:t>b</w:t>
      </w:r>
      <w:r w:rsidRPr="00F450BC">
        <w:rPr>
          <w:rFonts w:ascii="Times New Roman" w:hAnsi="Times New Roman"/>
          <w:bCs/>
          <w:lang w:val="en-US"/>
        </w:rPr>
        <w:t>)</w:t>
      </w:r>
      <w:r w:rsidRPr="00F450BC">
        <w:rPr>
          <w:rFonts w:ascii="Times New Roman" w:hAnsi="Times New Roman"/>
          <w:color w:val="0E0E0E"/>
          <w:lang w:val="en-US"/>
        </w:rPr>
        <w:t xml:space="preserve"> Understand and evaluate assumptions, values, and beliefs in context of diverse local, national and global communities.”</w:t>
      </w:r>
    </w:p>
    <w:p w14:paraId="1D1A771F" w14:textId="77777777" w:rsidR="00787F8C" w:rsidRPr="00F450BC" w:rsidRDefault="00787F8C" w:rsidP="00787F8C">
      <w:pPr>
        <w:rPr>
          <w:rFonts w:ascii="Times New Roman" w:hAnsi="Times New Roman"/>
          <w:bCs/>
          <w:lang w:val="en-US"/>
        </w:rPr>
      </w:pPr>
    </w:p>
    <w:p w14:paraId="10AD14B4" w14:textId="73EDCDEF" w:rsidR="00384157" w:rsidRPr="00CF7ADE" w:rsidRDefault="00787F8C" w:rsidP="00CF7ADE">
      <w:pPr>
        <w:jc w:val="center"/>
        <w:rPr>
          <w:rFonts w:ascii="Times New Roman" w:hAnsi="Times New Roman"/>
          <w:bCs/>
          <w:lang w:val="en-US"/>
        </w:rPr>
      </w:pPr>
      <w:r w:rsidRPr="00F450BC">
        <w:rPr>
          <w:rFonts w:ascii="Times New Roman" w:hAnsi="Times New Roman"/>
          <w:bCs/>
          <w:lang w:val="en-US"/>
        </w:rPr>
        <w:t>(See GUR competencies, WWU Catalog).</w:t>
      </w:r>
    </w:p>
    <w:sectPr w:rsidR="00384157" w:rsidRPr="00CF7ADE" w:rsidSect="001A4B41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EBBF" w14:textId="77777777" w:rsidR="002A34AD" w:rsidRDefault="002A34AD" w:rsidP="00F81007">
      <w:r>
        <w:separator/>
      </w:r>
    </w:p>
  </w:endnote>
  <w:endnote w:type="continuationSeparator" w:id="0">
    <w:p w14:paraId="3093DFBB" w14:textId="77777777" w:rsidR="002A34AD" w:rsidRDefault="002A34AD" w:rsidP="00F8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eworthy Light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B3C9" w14:textId="77777777" w:rsidR="002A34AD" w:rsidRDefault="002A34AD" w:rsidP="00F81007">
      <w:r>
        <w:separator/>
      </w:r>
    </w:p>
  </w:footnote>
  <w:footnote w:type="continuationSeparator" w:id="0">
    <w:p w14:paraId="22B907E6" w14:textId="77777777" w:rsidR="002A34AD" w:rsidRDefault="002A34AD" w:rsidP="00F81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211"/>
      <w:gridCol w:w="429"/>
    </w:tblGrid>
    <w:tr w:rsidR="008F3DD0" w14:paraId="14D26F63" w14:textId="77777777" w:rsidTr="001A4B41">
      <w:tc>
        <w:tcPr>
          <w:tcW w:w="4752" w:type="pct"/>
          <w:tcBorders>
            <w:right w:val="single" w:sz="18" w:space="0" w:color="4F81BD" w:themeColor="accent1"/>
          </w:tcBorders>
        </w:tcPr>
        <w:p w14:paraId="41029148" w14:textId="6D9C26FC" w:rsidR="008F3DD0" w:rsidRPr="00412958" w:rsidRDefault="001C6D60" w:rsidP="001C6D60">
          <w:pPr>
            <w:pStyle w:val="Header"/>
            <w:jc w:val="right"/>
            <w:rPr>
              <w:rFonts w:ascii="Calibri" w:hAnsi="Calibri"/>
              <w:b/>
              <w:color w:val="4F81BD" w:themeColor="accent1"/>
            </w:rPr>
          </w:pPr>
          <w:r w:rsidRPr="00A86E27">
            <w:rPr>
              <w:rFonts w:ascii="Calibri" w:eastAsiaTheme="majorEastAsia" w:hAnsi="Calibri" w:cstheme="majorBidi"/>
              <w:b/>
              <w:color w:val="17365D" w:themeColor="text2" w:themeShade="BF"/>
              <w:lang w:val="en-US"/>
            </w:rPr>
            <w:t>Luis Portugal</w:t>
          </w:r>
        </w:p>
      </w:tc>
      <w:tc>
        <w:tcPr>
          <w:tcW w:w="248" w:type="pct"/>
          <w:tcBorders>
            <w:left w:val="single" w:sz="18" w:space="0" w:color="4F81BD" w:themeColor="accent1"/>
          </w:tcBorders>
        </w:tcPr>
        <w:p w14:paraId="1A8C562B" w14:textId="77777777" w:rsidR="008F3DD0" w:rsidRPr="00C7200C" w:rsidRDefault="008F3DD0" w:rsidP="001A4B41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  <w:r w:rsidRPr="00A86E27">
            <w:rPr>
              <w:rFonts w:ascii="Calibri" w:hAnsi="Calibri"/>
              <w:b/>
              <w:color w:val="17365D" w:themeColor="text2" w:themeShade="BF"/>
            </w:rPr>
            <w:fldChar w:fldCharType="begin"/>
          </w:r>
          <w:r w:rsidRPr="00A86E27">
            <w:rPr>
              <w:rFonts w:ascii="Calibri" w:hAnsi="Calibri"/>
              <w:b/>
              <w:color w:val="17365D" w:themeColor="text2" w:themeShade="BF"/>
            </w:rPr>
            <w:instrText xml:space="preserve"> PAGE   \* MERGEFORMAT </w:instrText>
          </w:r>
          <w:r w:rsidRPr="00A86E27">
            <w:rPr>
              <w:rFonts w:ascii="Calibri" w:hAnsi="Calibri"/>
              <w:b/>
              <w:color w:val="17365D" w:themeColor="text2" w:themeShade="BF"/>
            </w:rPr>
            <w:fldChar w:fldCharType="separate"/>
          </w:r>
          <w:r w:rsidR="00BD55CB" w:rsidRPr="00A86E27">
            <w:rPr>
              <w:rFonts w:ascii="Calibri" w:hAnsi="Calibri"/>
              <w:b/>
              <w:noProof/>
              <w:color w:val="17365D" w:themeColor="text2" w:themeShade="BF"/>
            </w:rPr>
            <w:t>1</w:t>
          </w:r>
          <w:r w:rsidRPr="00A86E27">
            <w:rPr>
              <w:rFonts w:ascii="Calibri" w:hAnsi="Calibri"/>
              <w:b/>
              <w:color w:val="17365D" w:themeColor="text2" w:themeShade="BF"/>
            </w:rPr>
            <w:fldChar w:fldCharType="end"/>
          </w:r>
        </w:p>
      </w:tc>
    </w:tr>
  </w:tbl>
  <w:p w14:paraId="3F3C780C" w14:textId="77777777" w:rsidR="008F3DD0" w:rsidRDefault="008F3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3F2"/>
    <w:multiLevelType w:val="hybridMultilevel"/>
    <w:tmpl w:val="E7DCA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C440A"/>
    <w:multiLevelType w:val="hybridMultilevel"/>
    <w:tmpl w:val="3272C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0459"/>
    <w:multiLevelType w:val="hybridMultilevel"/>
    <w:tmpl w:val="EFD8F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04D81"/>
    <w:multiLevelType w:val="hybridMultilevel"/>
    <w:tmpl w:val="13A02C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55109"/>
    <w:multiLevelType w:val="hybridMultilevel"/>
    <w:tmpl w:val="0F323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B7516"/>
    <w:multiLevelType w:val="hybridMultilevel"/>
    <w:tmpl w:val="51966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09AE"/>
    <w:multiLevelType w:val="hybridMultilevel"/>
    <w:tmpl w:val="FC5C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07231"/>
    <w:multiLevelType w:val="hybridMultilevel"/>
    <w:tmpl w:val="2068B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73610"/>
    <w:multiLevelType w:val="hybridMultilevel"/>
    <w:tmpl w:val="79F2C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A7437"/>
    <w:multiLevelType w:val="hybridMultilevel"/>
    <w:tmpl w:val="7FC2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F2829"/>
    <w:multiLevelType w:val="hybridMultilevel"/>
    <w:tmpl w:val="27846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77A39"/>
    <w:multiLevelType w:val="hybridMultilevel"/>
    <w:tmpl w:val="43D22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44C46"/>
    <w:multiLevelType w:val="hybridMultilevel"/>
    <w:tmpl w:val="A2CE2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A1BC4"/>
    <w:multiLevelType w:val="hybridMultilevel"/>
    <w:tmpl w:val="9718E0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E477F"/>
    <w:multiLevelType w:val="hybridMultilevel"/>
    <w:tmpl w:val="EC96E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42F81"/>
    <w:multiLevelType w:val="hybridMultilevel"/>
    <w:tmpl w:val="275C6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81B4C"/>
    <w:multiLevelType w:val="hybridMultilevel"/>
    <w:tmpl w:val="B2B2E0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5679D"/>
    <w:multiLevelType w:val="hybridMultilevel"/>
    <w:tmpl w:val="95E63D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332DF"/>
    <w:multiLevelType w:val="hybridMultilevel"/>
    <w:tmpl w:val="C52E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E54D5"/>
    <w:multiLevelType w:val="hybridMultilevel"/>
    <w:tmpl w:val="6E040A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82C8E"/>
    <w:multiLevelType w:val="hybridMultilevel"/>
    <w:tmpl w:val="02C4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D1FE9"/>
    <w:multiLevelType w:val="hybridMultilevel"/>
    <w:tmpl w:val="E94E04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A6BA6"/>
    <w:multiLevelType w:val="hybridMultilevel"/>
    <w:tmpl w:val="6AD6F7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31121"/>
    <w:multiLevelType w:val="hybridMultilevel"/>
    <w:tmpl w:val="BEA66B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4"/>
  </w:num>
  <w:num w:numId="4">
    <w:abstractNumId w:val="8"/>
  </w:num>
  <w:num w:numId="5">
    <w:abstractNumId w:val="19"/>
  </w:num>
  <w:num w:numId="6">
    <w:abstractNumId w:val="15"/>
  </w:num>
  <w:num w:numId="7">
    <w:abstractNumId w:val="5"/>
  </w:num>
  <w:num w:numId="8">
    <w:abstractNumId w:val="10"/>
  </w:num>
  <w:num w:numId="9">
    <w:abstractNumId w:val="13"/>
  </w:num>
  <w:num w:numId="10">
    <w:abstractNumId w:val="7"/>
  </w:num>
  <w:num w:numId="11">
    <w:abstractNumId w:val="1"/>
  </w:num>
  <w:num w:numId="12">
    <w:abstractNumId w:val="11"/>
  </w:num>
  <w:num w:numId="13">
    <w:abstractNumId w:val="2"/>
  </w:num>
  <w:num w:numId="14">
    <w:abstractNumId w:val="21"/>
  </w:num>
  <w:num w:numId="15">
    <w:abstractNumId w:val="4"/>
  </w:num>
  <w:num w:numId="16">
    <w:abstractNumId w:val="0"/>
  </w:num>
  <w:num w:numId="17">
    <w:abstractNumId w:val="3"/>
  </w:num>
  <w:num w:numId="18">
    <w:abstractNumId w:val="16"/>
  </w:num>
  <w:num w:numId="19">
    <w:abstractNumId w:val="12"/>
  </w:num>
  <w:num w:numId="20">
    <w:abstractNumId w:val="22"/>
  </w:num>
  <w:num w:numId="21">
    <w:abstractNumId w:val="18"/>
  </w:num>
  <w:num w:numId="22">
    <w:abstractNumId w:val="6"/>
  </w:num>
  <w:num w:numId="23">
    <w:abstractNumId w:val="9"/>
  </w:num>
  <w:num w:numId="2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41"/>
    <w:rsid w:val="00014D70"/>
    <w:rsid w:val="0002421F"/>
    <w:rsid w:val="00027921"/>
    <w:rsid w:val="0003503A"/>
    <w:rsid w:val="00042D94"/>
    <w:rsid w:val="000534B7"/>
    <w:rsid w:val="0006283E"/>
    <w:rsid w:val="00072BF5"/>
    <w:rsid w:val="00074D76"/>
    <w:rsid w:val="00076572"/>
    <w:rsid w:val="0009109A"/>
    <w:rsid w:val="000974F9"/>
    <w:rsid w:val="000B5BAC"/>
    <w:rsid w:val="000C3B03"/>
    <w:rsid w:val="000C58AE"/>
    <w:rsid w:val="000D00E4"/>
    <w:rsid w:val="000D1EDA"/>
    <w:rsid w:val="000D73C5"/>
    <w:rsid w:val="00127306"/>
    <w:rsid w:val="00135556"/>
    <w:rsid w:val="00142737"/>
    <w:rsid w:val="00156A7B"/>
    <w:rsid w:val="00163F4F"/>
    <w:rsid w:val="00166B33"/>
    <w:rsid w:val="00181235"/>
    <w:rsid w:val="001A4B41"/>
    <w:rsid w:val="001C2374"/>
    <w:rsid w:val="001C6D60"/>
    <w:rsid w:val="001F151F"/>
    <w:rsid w:val="00212762"/>
    <w:rsid w:val="00222F52"/>
    <w:rsid w:val="00230EF0"/>
    <w:rsid w:val="002431F5"/>
    <w:rsid w:val="00252163"/>
    <w:rsid w:val="002A34AD"/>
    <w:rsid w:val="002B090B"/>
    <w:rsid w:val="002B5CB7"/>
    <w:rsid w:val="002B5EE2"/>
    <w:rsid w:val="002C2A2E"/>
    <w:rsid w:val="002C5F06"/>
    <w:rsid w:val="002C7E0B"/>
    <w:rsid w:val="002D3DFC"/>
    <w:rsid w:val="002E147B"/>
    <w:rsid w:val="00306576"/>
    <w:rsid w:val="00332B54"/>
    <w:rsid w:val="003360E9"/>
    <w:rsid w:val="00336DE3"/>
    <w:rsid w:val="003423D5"/>
    <w:rsid w:val="00384157"/>
    <w:rsid w:val="003A07D8"/>
    <w:rsid w:val="003B1602"/>
    <w:rsid w:val="003C1437"/>
    <w:rsid w:val="003C1996"/>
    <w:rsid w:val="003D202A"/>
    <w:rsid w:val="003D406B"/>
    <w:rsid w:val="003F2578"/>
    <w:rsid w:val="003F5D6A"/>
    <w:rsid w:val="00413E8F"/>
    <w:rsid w:val="00415662"/>
    <w:rsid w:val="0041698C"/>
    <w:rsid w:val="004249D7"/>
    <w:rsid w:val="00431A7D"/>
    <w:rsid w:val="004409C5"/>
    <w:rsid w:val="00461440"/>
    <w:rsid w:val="00464759"/>
    <w:rsid w:val="004A1420"/>
    <w:rsid w:val="004F4404"/>
    <w:rsid w:val="005002F2"/>
    <w:rsid w:val="00503690"/>
    <w:rsid w:val="00504A88"/>
    <w:rsid w:val="00522A14"/>
    <w:rsid w:val="005242C5"/>
    <w:rsid w:val="00527D7F"/>
    <w:rsid w:val="005552DC"/>
    <w:rsid w:val="00563644"/>
    <w:rsid w:val="0056655C"/>
    <w:rsid w:val="00577779"/>
    <w:rsid w:val="005857A9"/>
    <w:rsid w:val="00595D77"/>
    <w:rsid w:val="005A4741"/>
    <w:rsid w:val="005B0174"/>
    <w:rsid w:val="005C3429"/>
    <w:rsid w:val="00600910"/>
    <w:rsid w:val="0061491D"/>
    <w:rsid w:val="00627179"/>
    <w:rsid w:val="006502BC"/>
    <w:rsid w:val="00652527"/>
    <w:rsid w:val="00653D7E"/>
    <w:rsid w:val="006A1E00"/>
    <w:rsid w:val="006B149C"/>
    <w:rsid w:val="006B4179"/>
    <w:rsid w:val="006C4873"/>
    <w:rsid w:val="006C76C5"/>
    <w:rsid w:val="006D3C46"/>
    <w:rsid w:val="006D5398"/>
    <w:rsid w:val="006E11C7"/>
    <w:rsid w:val="006E38C1"/>
    <w:rsid w:val="006F36DE"/>
    <w:rsid w:val="00702B94"/>
    <w:rsid w:val="00704E4B"/>
    <w:rsid w:val="0070522B"/>
    <w:rsid w:val="007208B9"/>
    <w:rsid w:val="00720B7E"/>
    <w:rsid w:val="00721524"/>
    <w:rsid w:val="007227F2"/>
    <w:rsid w:val="00724658"/>
    <w:rsid w:val="00746B16"/>
    <w:rsid w:val="00747771"/>
    <w:rsid w:val="0077524A"/>
    <w:rsid w:val="00775CEF"/>
    <w:rsid w:val="007851CA"/>
    <w:rsid w:val="00787F8C"/>
    <w:rsid w:val="00792CEC"/>
    <w:rsid w:val="007957F4"/>
    <w:rsid w:val="007A079B"/>
    <w:rsid w:val="007B3DDB"/>
    <w:rsid w:val="007C0FB8"/>
    <w:rsid w:val="007C6322"/>
    <w:rsid w:val="007C7BAF"/>
    <w:rsid w:val="007D1886"/>
    <w:rsid w:val="007D2B1A"/>
    <w:rsid w:val="007D395F"/>
    <w:rsid w:val="007F22C0"/>
    <w:rsid w:val="0080081A"/>
    <w:rsid w:val="00802300"/>
    <w:rsid w:val="00831561"/>
    <w:rsid w:val="00847D41"/>
    <w:rsid w:val="008600F1"/>
    <w:rsid w:val="008728F4"/>
    <w:rsid w:val="0088076D"/>
    <w:rsid w:val="008822AE"/>
    <w:rsid w:val="008854FD"/>
    <w:rsid w:val="00885EAE"/>
    <w:rsid w:val="008A5425"/>
    <w:rsid w:val="008B6380"/>
    <w:rsid w:val="008D160D"/>
    <w:rsid w:val="008D7A9E"/>
    <w:rsid w:val="008E6C3C"/>
    <w:rsid w:val="008F3DD0"/>
    <w:rsid w:val="00904F60"/>
    <w:rsid w:val="009130B8"/>
    <w:rsid w:val="00916F1E"/>
    <w:rsid w:val="009223B0"/>
    <w:rsid w:val="00923CF5"/>
    <w:rsid w:val="009258B3"/>
    <w:rsid w:val="00931E38"/>
    <w:rsid w:val="00932F36"/>
    <w:rsid w:val="0093390E"/>
    <w:rsid w:val="00941BCE"/>
    <w:rsid w:val="00956B35"/>
    <w:rsid w:val="00957430"/>
    <w:rsid w:val="009578B3"/>
    <w:rsid w:val="009643BE"/>
    <w:rsid w:val="00976CBF"/>
    <w:rsid w:val="009823F6"/>
    <w:rsid w:val="009826F0"/>
    <w:rsid w:val="00996734"/>
    <w:rsid w:val="009A58A8"/>
    <w:rsid w:val="009B5C71"/>
    <w:rsid w:val="009D4175"/>
    <w:rsid w:val="009F1B98"/>
    <w:rsid w:val="009F2C81"/>
    <w:rsid w:val="00A05D7A"/>
    <w:rsid w:val="00A14834"/>
    <w:rsid w:val="00A15AD4"/>
    <w:rsid w:val="00A20725"/>
    <w:rsid w:val="00A361CC"/>
    <w:rsid w:val="00A51F39"/>
    <w:rsid w:val="00A753CA"/>
    <w:rsid w:val="00A77299"/>
    <w:rsid w:val="00A86E27"/>
    <w:rsid w:val="00A97D75"/>
    <w:rsid w:val="00AA045E"/>
    <w:rsid w:val="00AA62C8"/>
    <w:rsid w:val="00AA7AA5"/>
    <w:rsid w:val="00AD3905"/>
    <w:rsid w:val="00AE59B1"/>
    <w:rsid w:val="00AE69CA"/>
    <w:rsid w:val="00AF12A0"/>
    <w:rsid w:val="00AF4EF0"/>
    <w:rsid w:val="00AF6CEC"/>
    <w:rsid w:val="00B01728"/>
    <w:rsid w:val="00B14294"/>
    <w:rsid w:val="00B160E7"/>
    <w:rsid w:val="00B238F5"/>
    <w:rsid w:val="00B26453"/>
    <w:rsid w:val="00B3367B"/>
    <w:rsid w:val="00B3546C"/>
    <w:rsid w:val="00B4558F"/>
    <w:rsid w:val="00B561F1"/>
    <w:rsid w:val="00B60162"/>
    <w:rsid w:val="00B6022E"/>
    <w:rsid w:val="00B72A10"/>
    <w:rsid w:val="00B74413"/>
    <w:rsid w:val="00B77875"/>
    <w:rsid w:val="00B83B21"/>
    <w:rsid w:val="00B83E1F"/>
    <w:rsid w:val="00B86C32"/>
    <w:rsid w:val="00BA09A0"/>
    <w:rsid w:val="00BC1F9E"/>
    <w:rsid w:val="00BD4013"/>
    <w:rsid w:val="00BD55CB"/>
    <w:rsid w:val="00C00D7B"/>
    <w:rsid w:val="00C1161E"/>
    <w:rsid w:val="00C16036"/>
    <w:rsid w:val="00C3115C"/>
    <w:rsid w:val="00C62663"/>
    <w:rsid w:val="00C976A3"/>
    <w:rsid w:val="00CB7036"/>
    <w:rsid w:val="00CD1A55"/>
    <w:rsid w:val="00CD1DE8"/>
    <w:rsid w:val="00CF2A5B"/>
    <w:rsid w:val="00CF7ADE"/>
    <w:rsid w:val="00D01D96"/>
    <w:rsid w:val="00D03B8F"/>
    <w:rsid w:val="00D13A70"/>
    <w:rsid w:val="00D32C90"/>
    <w:rsid w:val="00D3416A"/>
    <w:rsid w:val="00D47E2F"/>
    <w:rsid w:val="00D84A84"/>
    <w:rsid w:val="00D863D8"/>
    <w:rsid w:val="00D91F35"/>
    <w:rsid w:val="00DA3614"/>
    <w:rsid w:val="00DA4051"/>
    <w:rsid w:val="00DC100D"/>
    <w:rsid w:val="00DE4780"/>
    <w:rsid w:val="00E073BA"/>
    <w:rsid w:val="00E117D1"/>
    <w:rsid w:val="00E31562"/>
    <w:rsid w:val="00E37BA0"/>
    <w:rsid w:val="00E537C6"/>
    <w:rsid w:val="00E67D81"/>
    <w:rsid w:val="00E83421"/>
    <w:rsid w:val="00E87295"/>
    <w:rsid w:val="00EA1786"/>
    <w:rsid w:val="00EA1B8A"/>
    <w:rsid w:val="00EB1968"/>
    <w:rsid w:val="00EC3053"/>
    <w:rsid w:val="00EE1ED0"/>
    <w:rsid w:val="00EF057F"/>
    <w:rsid w:val="00F10EB0"/>
    <w:rsid w:val="00F16E39"/>
    <w:rsid w:val="00F450BC"/>
    <w:rsid w:val="00F47825"/>
    <w:rsid w:val="00F47CAA"/>
    <w:rsid w:val="00F637A8"/>
    <w:rsid w:val="00F75B7C"/>
    <w:rsid w:val="00F81007"/>
    <w:rsid w:val="00F82013"/>
    <w:rsid w:val="00FA2041"/>
    <w:rsid w:val="00FA3F8A"/>
    <w:rsid w:val="00FB71F4"/>
    <w:rsid w:val="00FC0A2B"/>
    <w:rsid w:val="00FD248D"/>
    <w:rsid w:val="00FD6431"/>
    <w:rsid w:val="00FD7D9E"/>
    <w:rsid w:val="00FE79C1"/>
    <w:rsid w:val="00FF20EA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F9C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0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007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F810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007"/>
    <w:rPr>
      <w:lang w:val="es-ES_tradnl"/>
    </w:rPr>
  </w:style>
  <w:style w:type="table" w:styleId="LightShading-Accent1">
    <w:name w:val="Light Shading Accent 1"/>
    <w:basedOn w:val="TableNormal"/>
    <w:uiPriority w:val="60"/>
    <w:rsid w:val="00F81007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rsid w:val="008B6380"/>
    <w:rPr>
      <w:rFonts w:ascii="Times New Roman" w:eastAsia="Times New Roman" w:hAnsi="Times New Roman" w:cs="Times New Roman"/>
      <w:szCs w:val="20"/>
      <w:lang w:val="es-ES"/>
    </w:rPr>
  </w:style>
  <w:style w:type="character" w:customStyle="1" w:styleId="BodyTextChar">
    <w:name w:val="Body Text Char"/>
    <w:basedOn w:val="DefaultParagraphFont"/>
    <w:link w:val="BodyText"/>
    <w:rsid w:val="008B6380"/>
    <w:rPr>
      <w:rFonts w:ascii="Times New Roman" w:eastAsia="Times New Roman" w:hAnsi="Times New Roman" w:cs="Times New Roman"/>
      <w:szCs w:val="20"/>
      <w:lang w:val="es-ES"/>
    </w:rPr>
  </w:style>
  <w:style w:type="paragraph" w:styleId="ListParagraph">
    <w:name w:val="List Paragraph"/>
    <w:basedOn w:val="Normal"/>
    <w:uiPriority w:val="34"/>
    <w:qFormat/>
    <w:rsid w:val="008B6380"/>
    <w:pPr>
      <w:ind w:left="720"/>
      <w:contextualSpacing/>
    </w:pPr>
  </w:style>
  <w:style w:type="character" w:customStyle="1" w:styleId="normalchar">
    <w:name w:val="normal__char"/>
    <w:basedOn w:val="DefaultParagraphFont"/>
    <w:rsid w:val="00B83B21"/>
  </w:style>
  <w:style w:type="table" w:styleId="TableGrid">
    <w:name w:val="Table Grid"/>
    <w:basedOn w:val="TableNormal"/>
    <w:uiPriority w:val="39"/>
    <w:rsid w:val="00B83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B83B2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B83B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Grid-Accent6">
    <w:name w:val="Light Grid Accent 6"/>
    <w:basedOn w:val="TableNormal"/>
    <w:uiPriority w:val="62"/>
    <w:rsid w:val="009574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95743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FD248D"/>
    <w:rPr>
      <w:color w:val="0000FF" w:themeColor="hyperlink"/>
      <w:u w:val="single"/>
    </w:rPr>
  </w:style>
  <w:style w:type="table" w:styleId="LightShading-Accent3">
    <w:name w:val="Light Shading Accent 3"/>
    <w:basedOn w:val="TableNormal"/>
    <w:uiPriority w:val="60"/>
    <w:rsid w:val="008A542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2">
    <w:name w:val="Light Grid Accent 2"/>
    <w:basedOn w:val="TableNormal"/>
    <w:uiPriority w:val="62"/>
    <w:rsid w:val="00AA045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1-Accent2">
    <w:name w:val="Medium Grid 1 Accent 2"/>
    <w:basedOn w:val="TableNormal"/>
    <w:uiPriority w:val="67"/>
    <w:rsid w:val="00AA045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5">
    <w:name w:val="Medium Grid 1 Accent 5"/>
    <w:basedOn w:val="TableNormal"/>
    <w:uiPriority w:val="67"/>
    <w:rsid w:val="001A4B4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1A4B4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wwu.edu/content.php?catoid=5&amp;navoid=463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DD1AD0D702F4BBB479E9B5FEED583" ma:contentTypeVersion="11" ma:contentTypeDescription="Create a new document." ma:contentTypeScope="" ma:versionID="9238302e3c0f49cbcc6227c6b2e72418">
  <xsd:schema xmlns:xsd="http://www.w3.org/2001/XMLSchema" xmlns:xs="http://www.w3.org/2001/XMLSchema" xmlns:p="http://schemas.microsoft.com/office/2006/metadata/properties" xmlns:ns2="c64ce8f6-782c-4167-8a24-8fb43375ff58" xmlns:ns3="ecbbeac5-f9e7-47e5-a879-697d99683283" targetNamespace="http://schemas.microsoft.com/office/2006/metadata/properties" ma:root="true" ma:fieldsID="916a24314b3e13fcec83f7105b47a49b" ns2:_="" ns3:_="">
    <xsd:import namespace="c64ce8f6-782c-4167-8a24-8fb43375ff58"/>
    <xsd:import namespace="ecbbeac5-f9e7-47e5-a879-697d99683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ce8f6-782c-4167-8a24-8fb43375f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beac5-f9e7-47e5-a879-697d99683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62CC9-BAD8-EB4C-96E6-442B52699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9EBC7-DFDC-49A8-AD0F-D1D937D385DE}"/>
</file>

<file path=customXml/itemProps3.xml><?xml version="1.0" encoding="utf-8"?>
<ds:datastoreItem xmlns:ds="http://schemas.openxmlformats.org/officeDocument/2006/customXml" ds:itemID="{D710DFE0-86E4-4FB3-AB88-FAA49F1B4E05}"/>
</file>

<file path=customXml/itemProps4.xml><?xml version="1.0" encoding="utf-8"?>
<ds:datastoreItem xmlns:ds="http://schemas.openxmlformats.org/officeDocument/2006/customXml" ds:itemID="{78CB9A74-25C5-4196-AE08-EE081859FA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Blanca Aranda</vt:lpstr>
    </vt:vector>
  </TitlesOfParts>
  <Company>WWU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Blanca Aranda</dc:title>
  <dc:subject/>
  <dc:creator>Blanca Aranda</dc:creator>
  <cp:keywords/>
  <dc:description/>
  <cp:lastModifiedBy>Krista Mantello</cp:lastModifiedBy>
  <cp:revision>3</cp:revision>
  <cp:lastPrinted>2016-06-01T19:01:00Z</cp:lastPrinted>
  <dcterms:created xsi:type="dcterms:W3CDTF">2022-01-28T17:25:00Z</dcterms:created>
  <dcterms:modified xsi:type="dcterms:W3CDTF">2022-01-28T17:27:00Z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0x0101003D3DD1AD0D702F4BBB479E9B5FEED583</vt:lpwstr>
  </property>
</Properties>
</file>